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D1B4" w14:textId="7F40B9C2" w:rsidR="00EB2CE7" w:rsidRPr="0088209E" w:rsidRDefault="00EB2CE7" w:rsidP="00EB2CE7">
      <w:pPr>
        <w:rPr>
          <w:i/>
        </w:rPr>
      </w:pPr>
      <w:r w:rsidRPr="0088209E">
        <w:rPr>
          <w:i/>
        </w:rPr>
        <w:t xml:space="preserve">     </w:t>
      </w:r>
      <w:r w:rsidRPr="0088209E">
        <w:rPr>
          <w:i/>
          <w:noProof/>
          <w:lang w:val="en-US"/>
        </w:rPr>
        <w:drawing>
          <wp:inline distT="0" distB="0" distL="0" distR="0" wp14:anchorId="0C2BC6E4" wp14:editId="0679C9E9">
            <wp:extent cx="1009650" cy="1466850"/>
            <wp:effectExtent l="0" t="0" r="0" b="0"/>
            <wp:docPr id="1303218026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209E">
        <w:rPr>
          <w:i/>
        </w:rPr>
        <w:t xml:space="preserve">                                                                      </w:t>
      </w:r>
      <w:r w:rsidRPr="0088209E">
        <w:rPr>
          <w:i/>
        </w:rPr>
        <w:tab/>
      </w:r>
      <w:r w:rsidRPr="0088209E">
        <w:rPr>
          <w:i/>
          <w:noProof/>
          <w:lang w:val="en-US"/>
        </w:rPr>
        <w:drawing>
          <wp:inline distT="0" distB="0" distL="0" distR="0" wp14:anchorId="0943A226" wp14:editId="02B04F9E">
            <wp:extent cx="1323975" cy="1457325"/>
            <wp:effectExtent l="0" t="0" r="9525" b="9525"/>
            <wp:docPr id="1300107293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209E">
        <w:rPr>
          <w:i/>
        </w:rPr>
        <w:t xml:space="preserve">           </w:t>
      </w:r>
    </w:p>
    <w:p w14:paraId="0A5B95D3" w14:textId="77777777" w:rsidR="00EB2CE7" w:rsidRPr="0088209E" w:rsidRDefault="00EB2CE7" w:rsidP="00EB2CE7">
      <w:pPr>
        <w:rPr>
          <w:b/>
          <w:i/>
        </w:rPr>
      </w:pPr>
      <w:r w:rsidRPr="008820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B22A3" wp14:editId="179C9093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219655214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C5D7E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" fillcolor="blue" stroked="f"/>
            </w:pict>
          </mc:Fallback>
        </mc:AlternateContent>
      </w:r>
      <w:r w:rsidRPr="008820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31B36" wp14:editId="3117CF38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766394121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0F27F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AfRPMH3AAAAAkBAAAPAAAAZHJzL2Rv&#10;d25yZXYueG1sTI/NTsMwEITvSLyDtUjcqJM2DSjEqVAkQBxbeAA33iYR8TqynZ++PcsJbjPa0ew3&#10;5WG1g5jRh96RgnSTgEBqnOmpVfD1+frwBCJETUYPjlDBFQMcqtubUhfGLXTE+RRbwSUUCq2gi3Es&#10;pAxNh1aHjRuR+HZx3urI1rfSeL1wuR3kNklyaXVP/KHTI9YdNt+nySr4WKSfdX7d15OPafZ23F36&#10;+l2p+7v15RlExDX+heEXn9GhYqazm8gEMSjYbTPeElnkKQgO5Nkji7OCfZaCrEr5f0H1Aw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B9E8wfcAAAACQEAAA8AAAAAAAAAAAAAAAAAUAQA&#10;AGRycy9kb3ducmV2LnhtbFBLBQYAAAAABAAEAPMAAABZBQAAAAA=&#10;" fillcolor="yellow" stroked="f"/>
            </w:pict>
          </mc:Fallback>
        </mc:AlternateContent>
      </w:r>
      <w:r w:rsidRPr="008820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560B2" wp14:editId="270B8633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54561525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8ED27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FzkAG+EAAAAJAQAADwAAAAAAAAAA&#10;AAAAAABTBAAAZHJzL2Rvd25yZXYueG1sUEsFBgAAAAAEAAQA8wAAAGEFAAAAAA==&#10;" fillcolor="red" stroked="f"/>
            </w:pict>
          </mc:Fallback>
        </mc:AlternateContent>
      </w:r>
      <w:r w:rsidRPr="0088209E">
        <w:rPr>
          <w:b/>
          <w:i/>
        </w:rPr>
        <w:tab/>
      </w:r>
    </w:p>
    <w:p w14:paraId="768F724D" w14:textId="77777777" w:rsidR="00EB2CE7" w:rsidRPr="0088209E" w:rsidRDefault="00EB2CE7" w:rsidP="00EB2CE7">
      <w:pPr>
        <w:rPr>
          <w:b/>
          <w:i/>
        </w:rPr>
      </w:pPr>
    </w:p>
    <w:p w14:paraId="7820EC14" w14:textId="231605D9" w:rsidR="00EB2CE7" w:rsidRPr="0088209E" w:rsidRDefault="00EB2CE7" w:rsidP="00EB2CE7">
      <w:pPr>
        <w:jc w:val="center"/>
        <w:rPr>
          <w:b/>
          <w:bCs/>
          <w:lang w:val="pt-PT"/>
        </w:rPr>
      </w:pPr>
      <w:r w:rsidRPr="0088209E">
        <w:rPr>
          <w:b/>
          <w:bCs/>
          <w:lang w:val="pt-PT"/>
        </w:rPr>
        <w:t>HOTĂRÂRE NR.</w:t>
      </w:r>
      <w:r w:rsidR="00932839">
        <w:rPr>
          <w:b/>
          <w:bCs/>
          <w:lang w:val="pt-PT"/>
        </w:rPr>
        <w:t xml:space="preserve"> 70</w:t>
      </w:r>
      <w:r w:rsidRPr="0088209E">
        <w:rPr>
          <w:b/>
          <w:bCs/>
          <w:lang w:val="pt-PT"/>
        </w:rPr>
        <w:t xml:space="preserve"> /13.11.2025</w:t>
      </w:r>
    </w:p>
    <w:p w14:paraId="220DC210" w14:textId="77777777" w:rsidR="00EB2CE7" w:rsidRPr="0088209E" w:rsidRDefault="00EB2CE7" w:rsidP="00EB2CE7">
      <w:pPr>
        <w:jc w:val="center"/>
        <w:rPr>
          <w:b/>
          <w:bCs/>
          <w:i/>
        </w:rPr>
      </w:pPr>
      <w:r w:rsidRPr="0088209E">
        <w:rPr>
          <w:b/>
          <w:bCs/>
          <w:i/>
          <w:lang w:val="pt-PT"/>
        </w:rPr>
        <w:t xml:space="preserve">Pentru   modificarea HCL 68/30.10.2025 privind </w:t>
      </w:r>
      <w:r w:rsidRPr="0088209E">
        <w:rPr>
          <w:b/>
          <w:bCs/>
          <w:i/>
        </w:rPr>
        <w:t xml:space="preserve">atestarea  inventarului bunurilor care </w:t>
      </w:r>
      <w:proofErr w:type="spellStart"/>
      <w:r w:rsidRPr="0088209E">
        <w:rPr>
          <w:b/>
          <w:bCs/>
          <w:i/>
        </w:rPr>
        <w:t>aparţin</w:t>
      </w:r>
      <w:proofErr w:type="spellEnd"/>
      <w:r w:rsidRPr="0088209E">
        <w:rPr>
          <w:b/>
          <w:bCs/>
          <w:i/>
        </w:rPr>
        <w:t xml:space="preserve"> domeniul public al comunei Drajna, județul Prahova</w:t>
      </w:r>
    </w:p>
    <w:p w14:paraId="04DAB0F7" w14:textId="77777777" w:rsidR="00EB2CE7" w:rsidRPr="0088209E" w:rsidRDefault="00EB2CE7" w:rsidP="00EB2CE7">
      <w:pPr>
        <w:jc w:val="center"/>
      </w:pPr>
    </w:p>
    <w:p w14:paraId="54C39C57" w14:textId="77777777" w:rsidR="00EB2CE7" w:rsidRPr="00EB2CE7" w:rsidRDefault="00EB2CE7" w:rsidP="00EB2CE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B2CE7">
        <w:rPr>
          <w:rFonts w:ascii="Times New Roman" w:hAnsi="Times New Roman" w:cs="Times New Roman"/>
          <w:sz w:val="24"/>
          <w:szCs w:val="24"/>
        </w:rPr>
        <w:t xml:space="preserve">Consiliul local al comunei Drajna, </w:t>
      </w:r>
    </w:p>
    <w:p w14:paraId="6F51A0AD" w14:textId="77777777" w:rsidR="00EB2CE7" w:rsidRPr="00EB2CE7" w:rsidRDefault="00EB2CE7" w:rsidP="00EB2CE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B2CE7">
        <w:rPr>
          <w:rFonts w:ascii="Times New Roman" w:hAnsi="Times New Roman" w:cs="Times New Roman"/>
          <w:sz w:val="24"/>
          <w:szCs w:val="24"/>
        </w:rPr>
        <w:t xml:space="preserve">Având în vedere proiectul de </w:t>
      </w:r>
      <w:proofErr w:type="spellStart"/>
      <w:r w:rsidRPr="00EB2CE7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EB2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CE7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EB2CE7">
        <w:rPr>
          <w:rFonts w:ascii="Times New Roman" w:hAnsi="Times New Roman" w:cs="Times New Roman"/>
          <w:sz w:val="24"/>
          <w:szCs w:val="24"/>
        </w:rPr>
        <w:t xml:space="preserve"> de primarul comunei Drajna, </w:t>
      </w:r>
      <w:proofErr w:type="spellStart"/>
      <w:r w:rsidRPr="00EB2CE7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EB2CE7">
        <w:rPr>
          <w:rFonts w:ascii="Times New Roman" w:hAnsi="Times New Roman" w:cs="Times New Roman"/>
          <w:sz w:val="24"/>
          <w:szCs w:val="24"/>
        </w:rPr>
        <w:t xml:space="preserve"> de:</w:t>
      </w:r>
    </w:p>
    <w:p w14:paraId="298DFC58" w14:textId="0C9D5E1D" w:rsidR="00EB2CE7" w:rsidRPr="00EB2CE7" w:rsidRDefault="00EB2CE7" w:rsidP="00EB2CE7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EB2CE7">
        <w:rPr>
          <w:rFonts w:ascii="Times New Roman" w:hAnsi="Times New Roman" w:cs="Times New Roman"/>
          <w:sz w:val="24"/>
          <w:szCs w:val="24"/>
        </w:rPr>
        <w:t xml:space="preserve">- </w:t>
      </w:r>
      <w:r w:rsidRPr="00EB2CE7">
        <w:rPr>
          <w:rFonts w:ascii="Times New Roman" w:hAnsi="Times New Roman" w:cs="Times New Roman"/>
          <w:sz w:val="24"/>
          <w:szCs w:val="24"/>
          <w:lang w:val="it-IT"/>
        </w:rPr>
        <w:t>Referatul de aprobare nr. 11673/13.11.2025 si raportul compartimentului de specialitate nr.1167</w:t>
      </w:r>
      <w:r w:rsidR="00B2668B"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EB2CE7">
        <w:rPr>
          <w:rFonts w:ascii="Times New Roman" w:hAnsi="Times New Roman" w:cs="Times New Roman"/>
          <w:sz w:val="24"/>
          <w:szCs w:val="24"/>
          <w:lang w:val="it-IT"/>
        </w:rPr>
        <w:t>/13.11.2025                                                                                                                                                        Declarația secretarului general nr. 8635/20.08.2025</w:t>
      </w:r>
    </w:p>
    <w:p w14:paraId="47167A3C" w14:textId="77777777" w:rsidR="00EB2CE7" w:rsidRPr="00EB2CE7" w:rsidRDefault="00EB2CE7" w:rsidP="00EB2CE7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EB2CE7">
        <w:rPr>
          <w:rFonts w:ascii="Times New Roman" w:hAnsi="Times New Roman" w:cs="Times New Roman"/>
          <w:bCs/>
          <w:sz w:val="24"/>
          <w:szCs w:val="24"/>
        </w:rPr>
        <w:t xml:space="preserve">           Punctul de vedere nr. MDLPA 185916, 195778/DPFBL-3641/21.10.2025, </w:t>
      </w:r>
      <w:proofErr w:type="spellStart"/>
      <w:r w:rsidRPr="00EB2CE7">
        <w:rPr>
          <w:rFonts w:ascii="Times New Roman" w:hAnsi="Times New Roman" w:cs="Times New Roman"/>
          <w:bCs/>
          <w:sz w:val="24"/>
          <w:szCs w:val="24"/>
        </w:rPr>
        <w:t>inregistrat</w:t>
      </w:r>
      <w:proofErr w:type="spellEnd"/>
      <w:r w:rsidRPr="00EB2CE7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EB2CE7">
        <w:rPr>
          <w:rFonts w:ascii="Times New Roman" w:hAnsi="Times New Roman" w:cs="Times New Roman"/>
          <w:bCs/>
          <w:sz w:val="24"/>
          <w:szCs w:val="24"/>
        </w:rPr>
        <w:t>Primaria</w:t>
      </w:r>
      <w:proofErr w:type="spellEnd"/>
      <w:r w:rsidRPr="00EB2CE7">
        <w:rPr>
          <w:rFonts w:ascii="Times New Roman" w:hAnsi="Times New Roman" w:cs="Times New Roman"/>
          <w:bCs/>
          <w:sz w:val="24"/>
          <w:szCs w:val="24"/>
        </w:rPr>
        <w:t xml:space="preserve"> comunei Drajna cu nr.10919/23.10.2025</w:t>
      </w:r>
    </w:p>
    <w:p w14:paraId="445C2777" w14:textId="77777777" w:rsidR="00EB2CE7" w:rsidRPr="00EB2CE7" w:rsidRDefault="00EB2CE7" w:rsidP="00EB2CE7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EB2CE7">
        <w:rPr>
          <w:rFonts w:ascii="Times New Roman" w:hAnsi="Times New Roman" w:cs="Times New Roman"/>
          <w:sz w:val="24"/>
          <w:szCs w:val="24"/>
          <w:lang w:val="it-IT"/>
        </w:rPr>
        <w:t xml:space="preserve">         Hotărârea Consiliului Local nr.26/1999 privind însușirea inventarului bunurilor care aparțin domeniului public al comunei Drajna, cu modificările și completările ulterioare;</w:t>
      </w:r>
    </w:p>
    <w:p w14:paraId="1E62C7A4" w14:textId="77777777" w:rsidR="00EB2CE7" w:rsidRPr="00EB2CE7" w:rsidRDefault="00EB2CE7" w:rsidP="00EB2CE7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EB2CE7">
        <w:rPr>
          <w:rFonts w:ascii="Times New Roman" w:hAnsi="Times New Roman" w:cs="Times New Roman"/>
          <w:sz w:val="24"/>
          <w:szCs w:val="24"/>
          <w:lang w:val="it-IT"/>
        </w:rPr>
        <w:t xml:space="preserve">      Anexa nr.44 „Inventarul bunurilor care aparțin domeniului public al comunei Drajna” la Hotărârea Guvernului României nr.1359/2001 privind atestarea domeniului public al județului Prahova, precum și al municipiilor, orașelor și comunelor din județul Prahova, cu modificările și completările ulterioare;</w:t>
      </w:r>
    </w:p>
    <w:p w14:paraId="4E919606" w14:textId="77777777" w:rsidR="00EB2CE7" w:rsidRPr="00EB2CE7" w:rsidRDefault="00EB2CE7" w:rsidP="00EB2CE7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EB2CE7">
        <w:rPr>
          <w:rFonts w:ascii="Times New Roman" w:hAnsi="Times New Roman" w:cs="Times New Roman"/>
          <w:sz w:val="24"/>
          <w:szCs w:val="24"/>
          <w:lang w:val="it-IT"/>
        </w:rPr>
        <w:t xml:space="preserve">          Hotărârea Guvernului României nr.392/2020 privind aprobarea Normelor tehnice pentru întocmirea inventarului bunurilor care alcătuiesc domeniul public și privat al comunelor, orașelor al municipiilor și al județelor.</w:t>
      </w:r>
    </w:p>
    <w:p w14:paraId="42354DE7" w14:textId="77777777" w:rsidR="00EB2CE7" w:rsidRPr="00EB2CE7" w:rsidRDefault="00EB2CE7" w:rsidP="00EB2CE7">
      <w:pPr>
        <w:pStyle w:val="Frspaiere"/>
        <w:rPr>
          <w:rFonts w:ascii="Times New Roman" w:hAnsi="Times New Roman" w:cs="Times New Roman"/>
          <w:iCs/>
          <w:sz w:val="24"/>
          <w:szCs w:val="24"/>
        </w:rPr>
      </w:pPr>
      <w:r w:rsidRPr="00EB2CE7">
        <w:rPr>
          <w:rFonts w:ascii="Times New Roman" w:hAnsi="Times New Roman" w:cs="Times New Roman"/>
          <w:iCs/>
          <w:sz w:val="24"/>
          <w:szCs w:val="24"/>
        </w:rPr>
        <w:t xml:space="preserve">        Avizele cu caracter consultativ ale comisiilor de specialitate ale consiliului local Drajna</w:t>
      </w:r>
    </w:p>
    <w:p w14:paraId="11FA7C13" w14:textId="77777777" w:rsidR="00EB2CE7" w:rsidRPr="00EB2CE7" w:rsidRDefault="00EB2CE7" w:rsidP="00EB2CE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B2CE7">
        <w:rPr>
          <w:rFonts w:ascii="Times New Roman" w:hAnsi="Times New Roman" w:cs="Times New Roman"/>
          <w:iCs/>
          <w:sz w:val="24"/>
          <w:szCs w:val="24"/>
        </w:rPr>
        <w:t xml:space="preserve">In conformitate cu prevederile art. 59 din legea 24/2000 </w:t>
      </w:r>
      <w:r w:rsidRPr="00EB2CE7">
        <w:rPr>
          <w:rFonts w:ascii="Times New Roman" w:hAnsi="Times New Roman" w:cs="Times New Roman"/>
          <w:sz w:val="24"/>
          <w:szCs w:val="24"/>
        </w:rPr>
        <w:t xml:space="preserve"> republicata privind normele de tehnica legislativa pentru elaborarea actelor </w:t>
      </w:r>
      <w:proofErr w:type="spellStart"/>
      <w:r w:rsidRPr="00EB2CE7">
        <w:rPr>
          <w:rFonts w:ascii="Times New Roman" w:hAnsi="Times New Roman" w:cs="Times New Roman"/>
          <w:sz w:val="24"/>
          <w:szCs w:val="24"/>
        </w:rPr>
        <w:t>normatve</w:t>
      </w:r>
      <w:proofErr w:type="spellEnd"/>
      <w:r w:rsidRPr="00EB2CE7">
        <w:rPr>
          <w:rFonts w:ascii="Times New Roman" w:hAnsi="Times New Roman" w:cs="Times New Roman"/>
          <w:sz w:val="24"/>
          <w:szCs w:val="24"/>
        </w:rPr>
        <w:t>,</w:t>
      </w:r>
    </w:p>
    <w:p w14:paraId="5176A09F" w14:textId="77777777" w:rsidR="00EB2CE7" w:rsidRPr="00EB2CE7" w:rsidRDefault="00EB2CE7" w:rsidP="00EB2CE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EB2CE7">
        <w:rPr>
          <w:rFonts w:ascii="Times New Roman" w:hAnsi="Times New Roman" w:cs="Times New Roman"/>
          <w:sz w:val="24"/>
          <w:szCs w:val="24"/>
        </w:rPr>
        <w:t xml:space="preserve">      În temeiul prevederilor art.129 alin.(2) </w:t>
      </w:r>
      <w:proofErr w:type="spellStart"/>
      <w:r w:rsidRPr="00EB2CE7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Pr="00EB2CE7">
        <w:rPr>
          <w:rFonts w:ascii="Times New Roman" w:hAnsi="Times New Roman" w:cs="Times New Roman"/>
          <w:sz w:val="24"/>
          <w:szCs w:val="24"/>
        </w:rPr>
        <w:t xml:space="preserve">) și alin.(6), art.139 alin.(1) și alin.(3) </w:t>
      </w:r>
      <w:proofErr w:type="spellStart"/>
      <w:r w:rsidRPr="00EB2CE7">
        <w:rPr>
          <w:rFonts w:ascii="Times New Roman" w:hAnsi="Times New Roman" w:cs="Times New Roman"/>
          <w:sz w:val="24"/>
          <w:szCs w:val="24"/>
        </w:rPr>
        <w:t>lit.g</w:t>
      </w:r>
      <w:proofErr w:type="spellEnd"/>
      <w:r w:rsidRPr="00EB2CE7">
        <w:rPr>
          <w:rFonts w:ascii="Times New Roman" w:hAnsi="Times New Roman" w:cs="Times New Roman"/>
          <w:sz w:val="24"/>
          <w:szCs w:val="24"/>
        </w:rPr>
        <w:t xml:space="preserve">), art.196 alin.(1) </w:t>
      </w:r>
      <w:proofErr w:type="spellStart"/>
      <w:r w:rsidRPr="00EB2CE7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EB2CE7">
        <w:rPr>
          <w:rFonts w:ascii="Times New Roman" w:hAnsi="Times New Roman" w:cs="Times New Roman"/>
          <w:sz w:val="24"/>
          <w:szCs w:val="24"/>
        </w:rPr>
        <w:t>), art.289 alin. (5) și art.607 alin.(4)  din Ordonanța de urgență a Guvernului nr.57/2019 privind Codul administrativ, cu modificările și completările ulterioare</w:t>
      </w:r>
    </w:p>
    <w:p w14:paraId="4EFCC4AF" w14:textId="77777777" w:rsidR="00EB2CE7" w:rsidRPr="00EB2CE7" w:rsidRDefault="00EB2CE7" w:rsidP="00EB2CE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C84411B" w14:textId="77777777" w:rsidR="00EB2CE7" w:rsidRPr="00932839" w:rsidRDefault="00EB2CE7" w:rsidP="00EB2C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4092058"/>
      <w:r w:rsidRPr="00932839">
        <w:rPr>
          <w:rFonts w:ascii="Times New Roman" w:hAnsi="Times New Roman" w:cs="Times New Roman"/>
          <w:b/>
          <w:bCs/>
          <w:sz w:val="24"/>
          <w:szCs w:val="24"/>
        </w:rPr>
        <w:t>HOTARASTE:</w:t>
      </w:r>
    </w:p>
    <w:p w14:paraId="234773CD" w14:textId="0C72D5E4" w:rsidR="00EB2CE7" w:rsidRPr="00932839" w:rsidRDefault="00EB2CE7" w:rsidP="00EB2CE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32839">
        <w:rPr>
          <w:rFonts w:ascii="Times New Roman" w:hAnsi="Times New Roman" w:cs="Times New Roman"/>
          <w:sz w:val="24"/>
          <w:szCs w:val="24"/>
        </w:rPr>
        <w:t xml:space="preserve">ARTICOL UNIC: Se modifica  HCL 68/30.10.2025 si va avea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urmatorul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cuprins:</w:t>
      </w:r>
    </w:p>
    <w:p w14:paraId="0732477C" w14:textId="77777777" w:rsidR="00EB2CE7" w:rsidRPr="00932839" w:rsidRDefault="00EB2CE7" w:rsidP="0093283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32839">
        <w:rPr>
          <w:rFonts w:ascii="Times New Roman" w:hAnsi="Times New Roman" w:cs="Times New Roman"/>
          <w:sz w:val="24"/>
          <w:szCs w:val="24"/>
        </w:rPr>
        <w:t>Art.1.</w:t>
      </w:r>
      <w:r w:rsidRPr="009328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32839">
        <w:rPr>
          <w:rFonts w:ascii="Times New Roman" w:hAnsi="Times New Roman" w:cs="Times New Roman"/>
          <w:sz w:val="24"/>
          <w:szCs w:val="24"/>
        </w:rPr>
        <w:t>În inventarul bunurilor care aparțin domeniului public al comunei Drajna, județul Prahova, însușit prin Hotărârea Consiliului Local nr.26/1999 cu modificările și completările ulterioare și atestat în Anexa nr.44 la Hotărârea Guvernului nr.1359/2001 privind atestarea bunurilor aparținând domeniului public al județului Prahova, precum și al municipiilor, orașelor și comunelor din județul Prahova, cu modificările și completările ulterioare, la Secțiunea I „Bunuri imobile”, se modifică și se completează după cum urmează:</w:t>
      </w:r>
    </w:p>
    <w:p w14:paraId="2EED0284" w14:textId="77777777" w:rsidR="00EB2CE7" w:rsidRPr="00932839" w:rsidRDefault="00EB2CE7" w:rsidP="00EB2CE7">
      <w:pPr>
        <w:rPr>
          <w:rFonts w:ascii="Times New Roman" w:hAnsi="Times New Roman" w:cs="Times New Roman"/>
          <w:sz w:val="24"/>
          <w:szCs w:val="24"/>
        </w:rPr>
      </w:pPr>
    </w:p>
    <w:p w14:paraId="55864AB5" w14:textId="77777777" w:rsidR="00EB2CE7" w:rsidRPr="00932839" w:rsidRDefault="00EB2CE7" w:rsidP="00EB2CE7">
      <w:pPr>
        <w:rPr>
          <w:rFonts w:ascii="Times New Roman" w:hAnsi="Times New Roman" w:cs="Times New Roman"/>
          <w:sz w:val="24"/>
          <w:szCs w:val="24"/>
        </w:rPr>
      </w:pPr>
    </w:p>
    <w:p w14:paraId="1BECE9E8" w14:textId="77777777" w:rsidR="00EB2CE7" w:rsidRPr="00932839" w:rsidRDefault="00EB2CE7" w:rsidP="00EB2CE7">
      <w:pPr>
        <w:rPr>
          <w:rFonts w:ascii="Times New Roman" w:hAnsi="Times New Roman" w:cs="Times New Roman"/>
          <w:sz w:val="24"/>
          <w:szCs w:val="24"/>
        </w:rPr>
      </w:pPr>
    </w:p>
    <w:p w14:paraId="65E2F913" w14:textId="77777777" w:rsidR="00EF3A83" w:rsidRDefault="00EF3A83" w:rsidP="00EB2CE7">
      <w:pPr>
        <w:rPr>
          <w:rFonts w:ascii="Times New Roman" w:hAnsi="Times New Roman" w:cs="Times New Roman"/>
          <w:sz w:val="24"/>
          <w:szCs w:val="24"/>
        </w:rPr>
      </w:pPr>
    </w:p>
    <w:p w14:paraId="6AD62F30" w14:textId="719B178A" w:rsidR="00EB2CE7" w:rsidRPr="00932839" w:rsidRDefault="00EB2CE7" w:rsidP="00EB2CE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32839">
        <w:rPr>
          <w:rFonts w:ascii="Times New Roman" w:hAnsi="Times New Roman" w:cs="Times New Roman"/>
          <w:sz w:val="24"/>
          <w:szCs w:val="24"/>
        </w:rPr>
        <w:t xml:space="preserve">se modifică 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pozitia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12 astfel: coloana 2 „ </w:t>
      </w:r>
      <w:r w:rsidRPr="00932839">
        <w:rPr>
          <w:rFonts w:ascii="Times New Roman" w:hAnsi="Times New Roman" w:cs="Times New Roman"/>
          <w:i/>
          <w:iCs/>
          <w:sz w:val="24"/>
          <w:szCs w:val="24"/>
        </w:rPr>
        <w:t>Denumirea bunului</w:t>
      </w:r>
      <w:r w:rsidRPr="00932839">
        <w:rPr>
          <w:rFonts w:ascii="Times New Roman" w:hAnsi="Times New Roman" w:cs="Times New Roman"/>
          <w:sz w:val="24"/>
          <w:szCs w:val="24"/>
        </w:rPr>
        <w:t xml:space="preserve">” va avea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urmatorul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cuprins: „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pasuni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comunale, izlazuri si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fanete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>”,  coloana 3 „</w:t>
      </w:r>
      <w:r w:rsidRPr="00932839">
        <w:rPr>
          <w:rFonts w:ascii="Times New Roman" w:hAnsi="Times New Roman" w:cs="Times New Roman"/>
          <w:i/>
          <w:iCs/>
          <w:sz w:val="24"/>
          <w:szCs w:val="24"/>
        </w:rPr>
        <w:t xml:space="preserve">elemente de identificare” </w:t>
      </w:r>
      <w:r w:rsidRPr="00932839">
        <w:rPr>
          <w:rFonts w:ascii="Times New Roman" w:hAnsi="Times New Roman" w:cs="Times New Roman"/>
          <w:sz w:val="24"/>
          <w:szCs w:val="24"/>
        </w:rPr>
        <w:t xml:space="preserve">va avea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urmatorul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cuprins</w:t>
      </w:r>
      <w:r w:rsidRPr="0093283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32839">
        <w:rPr>
          <w:rFonts w:ascii="Times New Roman" w:hAnsi="Times New Roman" w:cs="Times New Roman"/>
          <w:sz w:val="24"/>
          <w:szCs w:val="24"/>
        </w:rPr>
        <w:t xml:space="preserve">  izlaz Drajna de Jos “Piscul Domnului” in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de 93 ha, Izlaz Drajna de Sus, “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Urzicaru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”  in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de 53 ha, Izlaz sat Plai, in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de 10 ha, 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Pasune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comunala punct “Tulburea”, in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de 6 ha, 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Pasune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comunala punct “Apa dulce”, in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de 19 ha,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Pasune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comunala sat Ogretin, punct “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Leurdeanu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” , in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de 38 ha, 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Pasune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Alpina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muntii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Gamalia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”, in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de 12 ha </w:t>
      </w:r>
      <w:r w:rsidRPr="00932839">
        <w:rPr>
          <w:rFonts w:ascii="Times New Roman" w:hAnsi="Times New Roman" w:cs="Times New Roman"/>
          <w:sz w:val="24"/>
          <w:szCs w:val="24"/>
          <w:lang w:val="it-IT"/>
        </w:rPr>
        <w:t xml:space="preserve">3751 mp, </w:t>
      </w:r>
      <w:r w:rsidRPr="00932839">
        <w:rPr>
          <w:rFonts w:ascii="Times New Roman" w:hAnsi="Times New Roman" w:cs="Times New Roman"/>
          <w:sz w:val="24"/>
          <w:szCs w:val="24"/>
        </w:rPr>
        <w:t xml:space="preserve"> „Plaiul Chiojdului” </w:t>
      </w:r>
      <w:r w:rsidRPr="00932839">
        <w:rPr>
          <w:rFonts w:ascii="Times New Roman" w:hAnsi="Times New Roman" w:cs="Times New Roman"/>
          <w:sz w:val="24"/>
          <w:szCs w:val="24"/>
          <w:lang w:val="it-IT"/>
        </w:rPr>
        <w:t xml:space="preserve">121 ha 3751 mp, </w:t>
      </w:r>
      <w:r w:rsidRPr="00932839">
        <w:rPr>
          <w:rFonts w:ascii="Times New Roman" w:hAnsi="Times New Roman" w:cs="Times New Roman"/>
          <w:sz w:val="24"/>
          <w:szCs w:val="24"/>
        </w:rPr>
        <w:t xml:space="preserve"> si „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Curmatura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” in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de </w:t>
      </w:r>
      <w:r w:rsidRPr="00932839">
        <w:rPr>
          <w:rFonts w:ascii="Times New Roman" w:hAnsi="Times New Roman" w:cs="Times New Roman"/>
          <w:sz w:val="24"/>
          <w:szCs w:val="24"/>
          <w:lang w:val="it-IT"/>
        </w:rPr>
        <w:t>129 ha 3288 mp</w:t>
      </w:r>
      <w:r w:rsidRPr="00932839">
        <w:rPr>
          <w:rFonts w:ascii="Times New Roman" w:hAnsi="Times New Roman" w:cs="Times New Roman"/>
          <w:sz w:val="24"/>
          <w:szCs w:val="24"/>
        </w:rPr>
        <w:t xml:space="preserve"> , </w:t>
      </w:r>
      <w:r w:rsidRPr="00932839">
        <w:rPr>
          <w:rFonts w:ascii="Times New Roman" w:hAnsi="Times New Roman" w:cs="Times New Roman"/>
          <w:sz w:val="24"/>
          <w:szCs w:val="24"/>
          <w:lang w:val="it-IT"/>
        </w:rPr>
        <w:t>coloana 4</w:t>
      </w:r>
      <w:r w:rsidRPr="00932839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“anul dobandirii “ </w:t>
      </w:r>
      <w:r w:rsidRPr="00932839">
        <w:rPr>
          <w:rFonts w:ascii="Times New Roman" w:hAnsi="Times New Roman" w:cs="Times New Roman"/>
          <w:sz w:val="24"/>
          <w:szCs w:val="24"/>
          <w:lang w:val="it-IT"/>
        </w:rPr>
        <w:t>va avea urmatorul cuprins “1999”, coloana 5 “valoare de inventar” va avea urmatorul cuprins: “5483,913 mii lei, 3118,969 mii lei, 591,977 mii lei, 355,186 mii lei, 1124,757 mii lei, 2 249,514 mii lei, 140,917 mii lei, 2271,428 mii lei, 2 296,792 mii lei”, coloana  6 “</w:t>
      </w:r>
      <w:r w:rsidRPr="00932839">
        <w:rPr>
          <w:rFonts w:ascii="Times New Roman" w:hAnsi="Times New Roman" w:cs="Times New Roman"/>
          <w:i/>
          <w:iCs/>
          <w:sz w:val="24"/>
          <w:szCs w:val="24"/>
          <w:lang w:val="it-IT"/>
        </w:rPr>
        <w:t>siuatia juridica actuala</w:t>
      </w:r>
      <w:r w:rsidRPr="00932839">
        <w:rPr>
          <w:rFonts w:ascii="Times New Roman" w:hAnsi="Times New Roman" w:cs="Times New Roman"/>
          <w:sz w:val="24"/>
          <w:szCs w:val="24"/>
          <w:lang w:val="it-IT"/>
        </w:rPr>
        <w:t>” va avea urmatorul cuprins:” HCL nr. 26/1999”.</w:t>
      </w:r>
    </w:p>
    <w:p w14:paraId="35DD3056" w14:textId="77777777" w:rsidR="00EB2CE7" w:rsidRPr="00932839" w:rsidRDefault="00EB2CE7" w:rsidP="00EB2CE7">
      <w:pPr>
        <w:rPr>
          <w:rFonts w:ascii="Times New Roman" w:hAnsi="Times New Roman" w:cs="Times New Roman"/>
          <w:sz w:val="24"/>
          <w:szCs w:val="24"/>
        </w:rPr>
      </w:pPr>
      <w:r w:rsidRPr="00932839">
        <w:rPr>
          <w:rFonts w:ascii="Times New Roman" w:hAnsi="Times New Roman" w:cs="Times New Roman"/>
          <w:sz w:val="24"/>
          <w:szCs w:val="24"/>
        </w:rPr>
        <w:t xml:space="preserve">După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pozitia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 nr.69 se introduc doua noi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pozitii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 xml:space="preserve">, 70 si 71, conform anexei la prezenta </w:t>
      </w:r>
      <w:proofErr w:type="spellStart"/>
      <w:r w:rsidRPr="00932839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932839">
        <w:rPr>
          <w:rFonts w:ascii="Times New Roman" w:hAnsi="Times New Roman" w:cs="Times New Roman"/>
          <w:sz w:val="24"/>
          <w:szCs w:val="24"/>
        </w:rPr>
        <w:t>.”</w:t>
      </w:r>
    </w:p>
    <w:bookmarkEnd w:id="0"/>
    <w:p w14:paraId="01941C4D" w14:textId="77777777" w:rsidR="00EB2CE7" w:rsidRPr="00932839" w:rsidRDefault="00EB2CE7" w:rsidP="00EB2CE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32839">
        <w:rPr>
          <w:rFonts w:ascii="Times New Roman" w:hAnsi="Times New Roman" w:cs="Times New Roman"/>
          <w:i/>
          <w:iCs/>
          <w:sz w:val="24"/>
          <w:szCs w:val="24"/>
          <w:u w:val="single"/>
          <w:lang w:val="it-IT"/>
        </w:rPr>
        <w:t>Art.2.</w:t>
      </w:r>
      <w:r w:rsidRPr="00932839">
        <w:rPr>
          <w:rFonts w:ascii="Times New Roman" w:hAnsi="Times New Roman" w:cs="Times New Roman"/>
          <w:sz w:val="24"/>
          <w:szCs w:val="24"/>
          <w:lang w:val="it-IT"/>
        </w:rPr>
        <w:t xml:space="preserve"> Inventarul comunei Drajna astfel modificat și completat va constitui anexă la statutul unității administrativ-teritoriale și se va publica pe pagina de internet a instituției, la secțiunea dedicată statutului comunei, iar hotărârea se va publica în monitorul oficial local. </w:t>
      </w:r>
    </w:p>
    <w:p w14:paraId="2A0E6D45" w14:textId="77777777" w:rsidR="00EB2CE7" w:rsidRPr="00932839" w:rsidRDefault="00EB2CE7" w:rsidP="00EB2CE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328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32839">
        <w:rPr>
          <w:rFonts w:ascii="Times New Roman" w:hAnsi="Times New Roman" w:cs="Times New Roman"/>
          <w:i/>
          <w:iCs/>
          <w:sz w:val="24"/>
          <w:szCs w:val="24"/>
          <w:u w:val="single"/>
          <w:lang w:val="it-IT"/>
        </w:rPr>
        <w:t>Art.3.</w:t>
      </w:r>
      <w:r w:rsidRPr="00932839">
        <w:rPr>
          <w:rFonts w:ascii="Times New Roman" w:hAnsi="Times New Roman" w:cs="Times New Roman"/>
          <w:sz w:val="24"/>
          <w:szCs w:val="24"/>
          <w:lang w:val="it-IT"/>
        </w:rPr>
        <w:t xml:space="preserve"> Primarul comunei Drajna va duce la îndeplinire prevederile prezentei hotărâri, prin aparatul de specialitate.</w:t>
      </w:r>
    </w:p>
    <w:p w14:paraId="0682CBDC" w14:textId="77777777" w:rsidR="00EB2CE7" w:rsidRPr="00932839" w:rsidRDefault="00EB2CE7" w:rsidP="00EB2CE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32839">
        <w:rPr>
          <w:rFonts w:ascii="Times New Roman" w:hAnsi="Times New Roman" w:cs="Times New Roman"/>
          <w:i/>
          <w:iCs/>
          <w:sz w:val="24"/>
          <w:szCs w:val="24"/>
          <w:u w:val="single"/>
          <w:lang w:val="it-IT"/>
        </w:rPr>
        <w:t>Art.4</w:t>
      </w:r>
      <w:r w:rsidRPr="00932839">
        <w:rPr>
          <w:rFonts w:ascii="Times New Roman" w:hAnsi="Times New Roman" w:cs="Times New Roman"/>
          <w:sz w:val="24"/>
          <w:szCs w:val="24"/>
          <w:lang w:val="it-IT"/>
        </w:rPr>
        <w:t xml:space="preserve"> De aducerea la cunostinta persoanelor si institutiilor interesate raspunde secretarul general al UAT.  </w:t>
      </w:r>
    </w:p>
    <w:p w14:paraId="62D36317" w14:textId="77777777" w:rsidR="00EB2CE7" w:rsidRPr="00932839" w:rsidRDefault="00EB2CE7" w:rsidP="00EB2CE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32839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628D5956" w14:textId="77777777" w:rsidR="00EB2CE7" w:rsidRPr="00932839" w:rsidRDefault="00EB2CE7" w:rsidP="00EB2CE7">
      <w:pPr>
        <w:rPr>
          <w:rFonts w:ascii="Times New Roman" w:hAnsi="Times New Roman" w:cs="Times New Roman"/>
          <w:sz w:val="24"/>
          <w:szCs w:val="24"/>
        </w:rPr>
      </w:pPr>
    </w:p>
    <w:p w14:paraId="63A910A8" w14:textId="77777777" w:rsidR="00EB2CE7" w:rsidRPr="00932839" w:rsidRDefault="00EB2CE7" w:rsidP="00EB2CE7">
      <w:pPr>
        <w:rPr>
          <w:rFonts w:ascii="Times New Roman" w:hAnsi="Times New Roman" w:cs="Times New Roman"/>
          <w:sz w:val="24"/>
          <w:szCs w:val="24"/>
        </w:rPr>
      </w:pPr>
    </w:p>
    <w:p w14:paraId="6CAAA84B" w14:textId="77777777" w:rsidR="00EB2CE7" w:rsidRPr="00932839" w:rsidRDefault="00EB2CE7" w:rsidP="00EB2CE7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932839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6A0748BE" w14:textId="3F3A4BC4" w:rsidR="00EB2CE7" w:rsidRPr="00932839" w:rsidRDefault="00EB2CE7" w:rsidP="00EB2CE7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932839">
        <w:rPr>
          <w:rFonts w:ascii="Times New Roman" w:hAnsi="Times New Roman" w:cs="Times New Roman"/>
          <w:sz w:val="24"/>
          <w:szCs w:val="24"/>
        </w:rPr>
        <w:t>VAS</w:t>
      </w:r>
      <w:r w:rsidR="00932839" w:rsidRPr="00932839">
        <w:rPr>
          <w:rFonts w:ascii="Times New Roman" w:hAnsi="Times New Roman" w:cs="Times New Roman"/>
          <w:sz w:val="24"/>
          <w:szCs w:val="24"/>
        </w:rPr>
        <w:t>II CECILIA                                                                             SE</w:t>
      </w:r>
      <w:r w:rsidRPr="00932839">
        <w:rPr>
          <w:rFonts w:ascii="Times New Roman" w:hAnsi="Times New Roman" w:cs="Times New Roman"/>
          <w:sz w:val="24"/>
          <w:szCs w:val="24"/>
        </w:rPr>
        <w:t>RETAR GENERAL UAT,</w:t>
      </w:r>
    </w:p>
    <w:p w14:paraId="347E98D6" w14:textId="77777777" w:rsidR="00EB2CE7" w:rsidRPr="00932839" w:rsidRDefault="00EB2CE7" w:rsidP="00EB2CE7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932839">
        <w:rPr>
          <w:rFonts w:ascii="Times New Roman" w:hAnsi="Times New Roman" w:cs="Times New Roman"/>
          <w:sz w:val="24"/>
          <w:szCs w:val="24"/>
        </w:rPr>
        <w:tab/>
      </w:r>
      <w:r w:rsidRPr="00932839">
        <w:rPr>
          <w:rFonts w:ascii="Times New Roman" w:hAnsi="Times New Roman" w:cs="Times New Roman"/>
          <w:sz w:val="24"/>
          <w:szCs w:val="24"/>
        </w:rPr>
        <w:tab/>
      </w:r>
      <w:r w:rsidRPr="00932839">
        <w:rPr>
          <w:rFonts w:ascii="Times New Roman" w:hAnsi="Times New Roman" w:cs="Times New Roman"/>
          <w:sz w:val="24"/>
          <w:szCs w:val="24"/>
        </w:rPr>
        <w:tab/>
      </w:r>
      <w:r w:rsidRPr="00932839">
        <w:rPr>
          <w:rFonts w:ascii="Times New Roman" w:hAnsi="Times New Roman" w:cs="Times New Roman"/>
          <w:sz w:val="24"/>
          <w:szCs w:val="24"/>
        </w:rPr>
        <w:tab/>
      </w:r>
      <w:r w:rsidRPr="00932839">
        <w:rPr>
          <w:rFonts w:ascii="Times New Roman" w:hAnsi="Times New Roman" w:cs="Times New Roman"/>
          <w:sz w:val="24"/>
          <w:szCs w:val="24"/>
        </w:rPr>
        <w:tab/>
      </w:r>
      <w:r w:rsidRPr="00932839">
        <w:rPr>
          <w:rFonts w:ascii="Times New Roman" w:hAnsi="Times New Roman" w:cs="Times New Roman"/>
          <w:sz w:val="24"/>
          <w:szCs w:val="24"/>
        </w:rPr>
        <w:tab/>
      </w:r>
      <w:r w:rsidRPr="00932839">
        <w:rPr>
          <w:rFonts w:ascii="Times New Roman" w:hAnsi="Times New Roman" w:cs="Times New Roman"/>
          <w:sz w:val="24"/>
          <w:szCs w:val="24"/>
        </w:rPr>
        <w:tab/>
      </w:r>
      <w:r w:rsidRPr="00932839">
        <w:rPr>
          <w:rFonts w:ascii="Times New Roman" w:hAnsi="Times New Roman" w:cs="Times New Roman"/>
          <w:sz w:val="24"/>
          <w:szCs w:val="24"/>
        </w:rPr>
        <w:tab/>
        <w:t xml:space="preserve">          RACOVITA RAMONA</w:t>
      </w:r>
    </w:p>
    <w:p w14:paraId="77BA0E39" w14:textId="77777777" w:rsidR="00EB2CE7" w:rsidRPr="00932839" w:rsidRDefault="00EB2CE7" w:rsidP="00EB2CE7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37C0A1A9" w14:textId="77777777" w:rsidR="00EB2CE7" w:rsidRPr="00932839" w:rsidRDefault="00EB2CE7" w:rsidP="00EB2CE7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EB2CE7" w:rsidRPr="00932839" w14:paraId="0D96C8E8" w14:textId="77777777" w:rsidTr="00CA4D6C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9B18" w14:textId="77777777" w:rsidR="00EB2CE7" w:rsidRPr="00932839" w:rsidRDefault="00EB2CE7" w:rsidP="00CA4D6C">
            <w:pPr>
              <w:pStyle w:val="Subtitl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Sedinta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8EB98" w14:textId="77777777" w:rsidR="00EB2CE7" w:rsidRPr="00932839" w:rsidRDefault="00EB2CE7" w:rsidP="00CA4D6C">
            <w:pPr>
              <w:pStyle w:val="Subtitl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Nr. consilieri in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2F413" w14:textId="77777777" w:rsidR="00EB2CE7" w:rsidRPr="00932839" w:rsidRDefault="00EB2CE7" w:rsidP="00CA4D6C">
            <w:pPr>
              <w:pStyle w:val="Subtitl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Nr. consilieri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A25D0" w14:textId="77777777" w:rsidR="00EB2CE7" w:rsidRPr="00932839" w:rsidRDefault="00EB2CE7" w:rsidP="00CA4D6C">
            <w:pPr>
              <w:pStyle w:val="Subtitl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97D25" w14:textId="77777777" w:rsidR="00EB2CE7" w:rsidRPr="00932839" w:rsidRDefault="00EB2CE7" w:rsidP="00CA4D6C">
            <w:pPr>
              <w:pStyle w:val="Subtitl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2D372" w14:textId="77777777" w:rsidR="00EB2CE7" w:rsidRPr="00932839" w:rsidRDefault="00EB2CE7" w:rsidP="00CA4D6C">
            <w:pPr>
              <w:pStyle w:val="Subtitl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Nr. voturi „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abtinere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EB2CE7" w:rsidRPr="00932839" w14:paraId="36E39EA6" w14:textId="77777777" w:rsidTr="00CA4D6C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635EF" w14:textId="0D195A3E" w:rsidR="00EB2CE7" w:rsidRPr="00932839" w:rsidRDefault="00EB2CE7" w:rsidP="00CA4D6C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839">
              <w:rPr>
                <w:rFonts w:ascii="Times New Roman" w:hAnsi="Times New Roman" w:cs="Times New Roman"/>
                <w:iCs/>
                <w:sz w:val="24"/>
                <w:szCs w:val="24"/>
              </w:rPr>
              <w:t>DE INDATA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000DE" w14:textId="77777777" w:rsidR="00EB2CE7" w:rsidRPr="00932839" w:rsidRDefault="00EB2CE7" w:rsidP="00CA4D6C">
            <w:pPr>
              <w:pStyle w:val="Subtitl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25FB" w14:textId="00C3D939" w:rsidR="00EB2CE7" w:rsidRPr="00932839" w:rsidRDefault="00171629" w:rsidP="00CA4D6C">
            <w:pPr>
              <w:pStyle w:val="Subtitl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E626" w14:textId="31ABFBBB" w:rsidR="00EB2CE7" w:rsidRPr="00932839" w:rsidRDefault="00171629" w:rsidP="00CA4D6C">
            <w:pPr>
              <w:pStyle w:val="Subtitl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2316" w14:textId="77777777" w:rsidR="00EB2CE7" w:rsidRPr="00932839" w:rsidRDefault="00EB2CE7" w:rsidP="00CA4D6C">
            <w:pPr>
              <w:pStyle w:val="Subtitl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D052" w14:textId="77777777" w:rsidR="00EB2CE7" w:rsidRPr="00932839" w:rsidRDefault="00EB2CE7" w:rsidP="00CA4D6C">
            <w:pPr>
              <w:pStyle w:val="Subtitl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1015002" w14:textId="77777777" w:rsidR="001837A7" w:rsidRPr="00932839" w:rsidRDefault="001837A7" w:rsidP="00EB2CE7">
      <w:pPr>
        <w:rPr>
          <w:rFonts w:ascii="Times New Roman" w:hAnsi="Times New Roman" w:cs="Times New Roman"/>
          <w:sz w:val="24"/>
          <w:szCs w:val="24"/>
        </w:rPr>
      </w:pPr>
    </w:p>
    <w:sectPr w:rsidR="001837A7" w:rsidRPr="00932839" w:rsidSect="00EB2CE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96"/>
    <w:rsid w:val="0003252D"/>
    <w:rsid w:val="00103D65"/>
    <w:rsid w:val="0016795A"/>
    <w:rsid w:val="00171629"/>
    <w:rsid w:val="001837A7"/>
    <w:rsid w:val="00230133"/>
    <w:rsid w:val="002765C9"/>
    <w:rsid w:val="002D3EC9"/>
    <w:rsid w:val="003A389A"/>
    <w:rsid w:val="003F31E5"/>
    <w:rsid w:val="004C132C"/>
    <w:rsid w:val="004F640D"/>
    <w:rsid w:val="00673696"/>
    <w:rsid w:val="0082076C"/>
    <w:rsid w:val="00850310"/>
    <w:rsid w:val="00932839"/>
    <w:rsid w:val="009475BF"/>
    <w:rsid w:val="009A052B"/>
    <w:rsid w:val="00AA3E7D"/>
    <w:rsid w:val="00AC545C"/>
    <w:rsid w:val="00B2668B"/>
    <w:rsid w:val="00BF12CA"/>
    <w:rsid w:val="00C4429C"/>
    <w:rsid w:val="00C75201"/>
    <w:rsid w:val="00CA127B"/>
    <w:rsid w:val="00EB2CE7"/>
    <w:rsid w:val="00EF3A83"/>
    <w:rsid w:val="00F2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4460"/>
  <w15:chartTrackingRefBased/>
  <w15:docId w15:val="{49122479-115B-4594-B37D-AC581978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E7"/>
  </w:style>
  <w:style w:type="paragraph" w:styleId="Titlu1">
    <w:name w:val="heading 1"/>
    <w:basedOn w:val="Normal"/>
    <w:next w:val="Normal"/>
    <w:link w:val="Titlu1Caracter"/>
    <w:uiPriority w:val="9"/>
    <w:qFormat/>
    <w:rsid w:val="00673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73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73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73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73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73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73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73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73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73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73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73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7369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7369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7369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7369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7369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7369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73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73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673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673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73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7369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7369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7369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73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7369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73696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EB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EB2CE7"/>
    <w:pPr>
      <w:spacing w:after="0" w:line="240" w:lineRule="auto"/>
    </w:pPr>
  </w:style>
  <w:style w:type="paragraph" w:customStyle="1" w:styleId="Frspaiere11">
    <w:name w:val="Fără spațiere11"/>
    <w:qFormat/>
    <w:rsid w:val="00EB2CE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704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8</cp:revision>
  <cp:lastPrinted>2025-11-13T13:35:00Z</cp:lastPrinted>
  <dcterms:created xsi:type="dcterms:W3CDTF">2025-11-13T11:30:00Z</dcterms:created>
  <dcterms:modified xsi:type="dcterms:W3CDTF">2025-11-20T11:00:00Z</dcterms:modified>
</cp:coreProperties>
</file>