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2C38" w14:textId="280FBA0D" w:rsidR="00021306" w:rsidRPr="00021306" w:rsidRDefault="00021306" w:rsidP="00021306">
      <w:pPr>
        <w:rPr>
          <w:i/>
        </w:rPr>
      </w:pPr>
      <w:r w:rsidRPr="00272D18">
        <w:rPr>
          <w:lang w:val="it-IT"/>
        </w:rPr>
        <w:t xml:space="preserve"> </w:t>
      </w:r>
      <w:r w:rsidRPr="00021306">
        <w:t xml:space="preserve">     </w:t>
      </w:r>
      <w:r w:rsidRPr="00021306">
        <w:rPr>
          <w:noProof/>
        </w:rPr>
        <w:drawing>
          <wp:inline distT="0" distB="0" distL="0" distR="0" wp14:anchorId="6FB296F4" wp14:editId="60C60737">
            <wp:extent cx="1009650" cy="1466850"/>
            <wp:effectExtent l="0" t="0" r="0" b="0"/>
            <wp:docPr id="2120614623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306">
        <w:t xml:space="preserve">                                                                             </w:t>
      </w:r>
      <w:r w:rsidRPr="00021306">
        <w:tab/>
      </w:r>
      <w:r w:rsidRPr="00021306">
        <w:rPr>
          <w:noProof/>
        </w:rPr>
        <w:drawing>
          <wp:inline distT="0" distB="0" distL="0" distR="0" wp14:anchorId="31560B53" wp14:editId="57AEEADF">
            <wp:extent cx="1323975" cy="1457325"/>
            <wp:effectExtent l="0" t="0" r="9525" b="9525"/>
            <wp:docPr id="84792546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306">
        <w:t xml:space="preserve">           </w:t>
      </w:r>
    </w:p>
    <w:p w14:paraId="27963B9C" w14:textId="0662EA78" w:rsidR="00021306" w:rsidRPr="00021306" w:rsidRDefault="00021306" w:rsidP="00021306">
      <w:pPr>
        <w:rPr>
          <w:b/>
        </w:rPr>
      </w:pPr>
      <w:r w:rsidRPr="000213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EF091" wp14:editId="1FCFEA79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55931042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CBCB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0213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FCDCF" wp14:editId="149823BB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51277157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A59A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0213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73D98" wp14:editId="19A2667B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262297788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5CE99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021306">
        <w:rPr>
          <w:b/>
        </w:rPr>
        <w:tab/>
      </w:r>
    </w:p>
    <w:p w14:paraId="49798C4A" w14:textId="77777777" w:rsidR="00021306" w:rsidRPr="00272D18" w:rsidRDefault="00021306" w:rsidP="00021306">
      <w:pPr>
        <w:rPr>
          <w:lang w:val="it-IT"/>
        </w:rPr>
      </w:pPr>
    </w:p>
    <w:p w14:paraId="0748CFAA" w14:textId="02C7872D" w:rsidR="008D2C1D" w:rsidRDefault="00021306" w:rsidP="00021306">
      <w:pPr>
        <w:jc w:val="center"/>
        <w:rPr>
          <w:b/>
        </w:rPr>
      </w:pPr>
      <w:r w:rsidRPr="00021306">
        <w:rPr>
          <w:b/>
        </w:rPr>
        <w:t>HOTĂRÂRE NR.</w:t>
      </w:r>
      <w:r w:rsidR="008D2C1D">
        <w:rPr>
          <w:b/>
        </w:rPr>
        <w:t>31/30.0</w:t>
      </w:r>
      <w:r w:rsidR="00272D18">
        <w:rPr>
          <w:b/>
        </w:rPr>
        <w:t>4</w:t>
      </w:r>
      <w:r w:rsidR="008D2C1D">
        <w:rPr>
          <w:b/>
        </w:rPr>
        <w:t>.2025</w:t>
      </w:r>
    </w:p>
    <w:p w14:paraId="60F80A5E" w14:textId="5E83F487" w:rsidR="00021306" w:rsidRPr="00021306" w:rsidRDefault="00021306" w:rsidP="00021306">
      <w:pPr>
        <w:jc w:val="center"/>
        <w:rPr>
          <w:b/>
        </w:rPr>
      </w:pPr>
      <w:r w:rsidRPr="00021306">
        <w:rPr>
          <w:b/>
        </w:rPr>
        <w:t xml:space="preserve"> Privind indexarea impozitelor </w:t>
      </w:r>
      <w:proofErr w:type="spellStart"/>
      <w:r w:rsidRPr="00021306">
        <w:rPr>
          <w:b/>
        </w:rPr>
        <w:t>şi</w:t>
      </w:r>
      <w:proofErr w:type="spellEnd"/>
      <w:r w:rsidRPr="00021306">
        <w:rPr>
          <w:b/>
        </w:rPr>
        <w:t xml:space="preserve"> taxelor locale pentru anul fiscal 2026</w:t>
      </w:r>
    </w:p>
    <w:p w14:paraId="26B2B415" w14:textId="77777777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021306">
        <w:t> </w:t>
      </w:r>
    </w:p>
    <w:p w14:paraId="30B34DBD" w14:textId="2FE8218D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  <w:t xml:space="preserve">Consiliul Local al comunei Drajna, 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intrunit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ordinara,                                                                                                                                                        </w:t>
      </w:r>
      <w:r w:rsidRPr="008D2C1D">
        <w:rPr>
          <w:rFonts w:ascii="Times New Roman" w:hAnsi="Times New Roman" w:cs="Times New Roman"/>
          <w:sz w:val="24"/>
          <w:szCs w:val="24"/>
        </w:rPr>
        <w:tab/>
        <w:t xml:space="preserve">Având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vedere proiectul de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hotӑrâre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iniţiat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de primarul comunei ,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ȋnsoţit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de referatul de aprobare nr. 3858/04.04.2025  si  raportul de specialitate cu nr.</w:t>
      </w:r>
      <w:r w:rsidR="000746B6" w:rsidRPr="008D2C1D">
        <w:rPr>
          <w:rFonts w:ascii="Times New Roman" w:hAnsi="Times New Roman" w:cs="Times New Roman"/>
          <w:sz w:val="24"/>
          <w:szCs w:val="24"/>
        </w:rPr>
        <w:t>4131/11.04.2025</w:t>
      </w:r>
    </w:p>
    <w:p w14:paraId="69BA29C5" w14:textId="77777777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  <w:t xml:space="preserve">In conformitate cu art. 491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 art.493 din legea 227/2015 privind Codul Fiscal, cu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modificӑrile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completӑrile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ulterioare ;</w:t>
      </w:r>
    </w:p>
    <w:p w14:paraId="25E149CD" w14:textId="77777777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 xml:space="preserve">- art.5 alin(1) 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) ,art.16 alin(2) , art.20 alin (1)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),art.27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ale art.30 din legea privind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publice locale nr.273/2006 ,cu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modificӑrile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completӑrile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ulterioare ;</w:t>
      </w:r>
    </w:p>
    <w:p w14:paraId="4ED91224" w14:textId="77777777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</w:r>
      <w:bookmarkStart w:id="0" w:name="_Hlk196227378"/>
      <w:r w:rsidRPr="008D2C1D">
        <w:rPr>
          <w:rFonts w:ascii="Times New Roman" w:hAnsi="Times New Roman" w:cs="Times New Roman"/>
          <w:sz w:val="24"/>
          <w:szCs w:val="24"/>
        </w:rPr>
        <w:t xml:space="preserve">Având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vedere avizele de legalitate ale comisiilor de specialitate din cadrul Consiliului Local Drajna                                                                                                                                                                                      </w:t>
      </w:r>
      <w:r w:rsidRPr="008D2C1D">
        <w:rPr>
          <w:rFonts w:ascii="Times New Roman" w:hAnsi="Times New Roman" w:cs="Times New Roman"/>
          <w:sz w:val="24"/>
          <w:szCs w:val="24"/>
        </w:rPr>
        <w:tab/>
        <w:t>In temeiul In temeiul art. 196 alin 1 lit. a din OUG 57/2019 Cod administrativ</w:t>
      </w:r>
    </w:p>
    <w:p w14:paraId="7899D2A8" w14:textId="77777777" w:rsidR="00021306" w:rsidRPr="008D2C1D" w:rsidRDefault="00021306" w:rsidP="00021306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033603B" w14:textId="7F363B0A" w:rsidR="00021306" w:rsidRPr="008D2C1D" w:rsidRDefault="008D2C1D" w:rsidP="000213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1D">
        <w:rPr>
          <w:rFonts w:ascii="Times New Roman" w:hAnsi="Times New Roman" w:cs="Times New Roman"/>
          <w:b/>
          <w:bCs/>
          <w:sz w:val="24"/>
          <w:szCs w:val="24"/>
        </w:rPr>
        <w:t>HOTARAST</w:t>
      </w:r>
      <w:r w:rsidR="00021306" w:rsidRPr="008D2C1D">
        <w:rPr>
          <w:rFonts w:ascii="Times New Roman" w:hAnsi="Times New Roman" w:cs="Times New Roman"/>
          <w:b/>
          <w:bCs/>
          <w:sz w:val="24"/>
          <w:szCs w:val="24"/>
        </w:rPr>
        <w:t>E:</w:t>
      </w:r>
    </w:p>
    <w:p w14:paraId="0DFF922D" w14:textId="77777777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  <w:t xml:space="preserve">Art.1. 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Aprobӑ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indexarea impozitelor si taxelor locale, precum si a  taxelor speciale aplicabile la nivelul comunei Drajna pentru anul 2026 cu rata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inflaţiei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 pe anul 2024 in procent de 5,6%</w:t>
      </w:r>
    </w:p>
    <w:p w14:paraId="20977A8D" w14:textId="77777777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bCs/>
          <w:sz w:val="24"/>
          <w:szCs w:val="24"/>
        </w:rPr>
        <w:tab/>
        <w:t xml:space="preserve">Art. 2. Prezenta </w:t>
      </w:r>
      <w:proofErr w:type="spellStart"/>
      <w:r w:rsidRPr="008D2C1D">
        <w:rPr>
          <w:rFonts w:ascii="Times New Roman" w:hAnsi="Times New Roman" w:cs="Times New Roman"/>
          <w:bCs/>
          <w:sz w:val="24"/>
          <w:szCs w:val="24"/>
        </w:rPr>
        <w:t>hotarare</w:t>
      </w:r>
      <w:proofErr w:type="spellEnd"/>
      <w:r w:rsidRPr="008D2C1D">
        <w:rPr>
          <w:rFonts w:ascii="Times New Roman" w:hAnsi="Times New Roman" w:cs="Times New Roman"/>
          <w:bCs/>
          <w:sz w:val="24"/>
          <w:szCs w:val="24"/>
        </w:rPr>
        <w:t xml:space="preserve"> va sta la baza </w:t>
      </w:r>
      <w:proofErr w:type="spellStart"/>
      <w:r w:rsidRPr="008D2C1D">
        <w:rPr>
          <w:rFonts w:ascii="Times New Roman" w:hAnsi="Times New Roman" w:cs="Times New Roman"/>
          <w:bCs/>
          <w:sz w:val="24"/>
          <w:szCs w:val="24"/>
        </w:rPr>
        <w:t>Hotararii</w:t>
      </w:r>
      <w:proofErr w:type="spellEnd"/>
      <w:r w:rsidRPr="008D2C1D">
        <w:rPr>
          <w:rFonts w:ascii="Times New Roman" w:hAnsi="Times New Roman" w:cs="Times New Roman"/>
          <w:bCs/>
          <w:sz w:val="24"/>
          <w:szCs w:val="24"/>
        </w:rPr>
        <w:t xml:space="preserve"> Consiliului Local al Comunei Drajna</w:t>
      </w:r>
      <w:r w:rsidRPr="008D2C1D">
        <w:rPr>
          <w:rFonts w:ascii="Times New Roman" w:hAnsi="Times New Roman" w:cs="Times New Roman"/>
          <w:sz w:val="24"/>
          <w:szCs w:val="24"/>
        </w:rPr>
        <w:t xml:space="preserve"> ce se va adopta pentru stabilirea impozitelor si taxelor locale precum si a taxelor speciale, pentru anul 2026.</w:t>
      </w:r>
    </w:p>
    <w:p w14:paraId="6E454185" w14:textId="6F54036E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 </w:t>
      </w:r>
      <w:r w:rsidRPr="008D2C1D">
        <w:rPr>
          <w:rFonts w:ascii="Times New Roman" w:hAnsi="Times New Roman" w:cs="Times New Roman"/>
          <w:sz w:val="24"/>
          <w:szCs w:val="24"/>
        </w:rPr>
        <w:tab/>
        <w:t>Art.</w:t>
      </w:r>
      <w:r w:rsidR="008D2C1D">
        <w:rPr>
          <w:rFonts w:ascii="Times New Roman" w:hAnsi="Times New Roman" w:cs="Times New Roman"/>
          <w:sz w:val="24"/>
          <w:szCs w:val="24"/>
        </w:rPr>
        <w:t>3</w:t>
      </w:r>
      <w:r w:rsidRPr="008D2C1D">
        <w:rPr>
          <w:rFonts w:ascii="Times New Roman" w:hAnsi="Times New Roman" w:cs="Times New Roman"/>
          <w:sz w:val="24"/>
          <w:szCs w:val="24"/>
        </w:rPr>
        <w:t xml:space="preserve">. – Compartimentul Contabilitate va duce la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ȋndeplinire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prevederile prezentei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hotӑrâri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1EF8466" w14:textId="00AF2BF9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  <w:t> Art.</w:t>
      </w:r>
      <w:r w:rsidR="008D2C1D">
        <w:rPr>
          <w:rFonts w:ascii="Times New Roman" w:hAnsi="Times New Roman" w:cs="Times New Roman"/>
          <w:sz w:val="24"/>
          <w:szCs w:val="24"/>
        </w:rPr>
        <w:t>4</w:t>
      </w:r>
      <w:r w:rsidRPr="008D2C1D">
        <w:rPr>
          <w:rFonts w:ascii="Times New Roman" w:hAnsi="Times New Roman" w:cs="Times New Roman"/>
          <w:sz w:val="24"/>
          <w:szCs w:val="24"/>
        </w:rPr>
        <w:t xml:space="preserve">. – De aducerea la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persoanelor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8D2C1D">
        <w:rPr>
          <w:rFonts w:ascii="Times New Roman" w:hAnsi="Times New Roman" w:cs="Times New Roman"/>
          <w:sz w:val="24"/>
          <w:szCs w:val="24"/>
        </w:rPr>
        <w:t>rӑspunde</w:t>
      </w:r>
      <w:proofErr w:type="spellEnd"/>
      <w:r w:rsidRPr="008D2C1D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p w14:paraId="0CB72B47" w14:textId="77777777" w:rsidR="00021306" w:rsidRPr="008D2C1D" w:rsidRDefault="00021306" w:rsidP="00021306">
      <w:pPr>
        <w:rPr>
          <w:rFonts w:ascii="Times New Roman" w:hAnsi="Times New Roman" w:cs="Times New Roman"/>
          <w:sz w:val="24"/>
          <w:szCs w:val="24"/>
        </w:rPr>
      </w:pPr>
      <w:bookmarkStart w:id="1" w:name="_Hlk197425630"/>
    </w:p>
    <w:p w14:paraId="37AC7741" w14:textId="77777777" w:rsidR="008D2C1D" w:rsidRPr="008D2C1D" w:rsidRDefault="008D2C1D" w:rsidP="008D2C1D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6E67BD8B" w14:textId="77777777" w:rsidR="008D2C1D" w:rsidRPr="008D2C1D" w:rsidRDefault="008D2C1D" w:rsidP="008D2C1D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1CDF81E6" w14:textId="77777777" w:rsidR="008D2C1D" w:rsidRPr="008D2C1D" w:rsidRDefault="008D2C1D" w:rsidP="008D2C1D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45870688" w14:textId="77777777" w:rsidR="008D2C1D" w:rsidRPr="008D2C1D" w:rsidRDefault="008D2C1D" w:rsidP="008D2C1D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68126F2A" w14:textId="77777777" w:rsidR="008D2C1D" w:rsidRPr="008D2C1D" w:rsidRDefault="008D2C1D" w:rsidP="008D2C1D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83C41D9" w14:textId="77777777" w:rsidR="008D2C1D" w:rsidRPr="007E6E67" w:rsidRDefault="008D2C1D" w:rsidP="008D2C1D">
      <w:pPr>
        <w:pStyle w:val="Frspaiere11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8D2C1D" w:rsidRPr="007E6E67" w14:paraId="68D2BD38" w14:textId="77777777" w:rsidTr="00E65DF3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0A5C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2DE3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155D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5797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2EA6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5445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8D2C1D" w:rsidRPr="007E6E67" w14:paraId="20D896E7" w14:textId="77777777" w:rsidTr="00E65DF3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0B98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C8E6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CAA3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BA10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D266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840C" w14:textId="77777777" w:rsidR="008D2C1D" w:rsidRPr="007E6E67" w:rsidRDefault="008D2C1D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bookmarkEnd w:id="1"/>
    </w:tbl>
    <w:p w14:paraId="3021EDE4" w14:textId="77777777" w:rsidR="008D2C1D" w:rsidRPr="007E6E67" w:rsidRDefault="008D2C1D" w:rsidP="008D2C1D">
      <w:pPr>
        <w:rPr>
          <w:rFonts w:ascii="Times New Roman" w:hAnsi="Times New Roman" w:cs="Times New Roman"/>
        </w:rPr>
      </w:pPr>
    </w:p>
    <w:p w14:paraId="0155473B" w14:textId="0F536076" w:rsidR="00021306" w:rsidRPr="00021306" w:rsidRDefault="00021306" w:rsidP="00021306"/>
    <w:p w14:paraId="3F9A40EE" w14:textId="77777777" w:rsidR="00021306" w:rsidRPr="00021306" w:rsidRDefault="00021306" w:rsidP="00021306"/>
    <w:p w14:paraId="4CDF9640" w14:textId="77777777" w:rsidR="001837A7" w:rsidRDefault="001837A7"/>
    <w:sectPr w:rsidR="001837A7" w:rsidSect="008D2C1D"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78"/>
    <w:rsid w:val="00021306"/>
    <w:rsid w:val="0003252D"/>
    <w:rsid w:val="000746B6"/>
    <w:rsid w:val="00103D65"/>
    <w:rsid w:val="001837A7"/>
    <w:rsid w:val="00230133"/>
    <w:rsid w:val="00272D18"/>
    <w:rsid w:val="002765C9"/>
    <w:rsid w:val="002D3EC9"/>
    <w:rsid w:val="003A389A"/>
    <w:rsid w:val="003F31E5"/>
    <w:rsid w:val="004C132C"/>
    <w:rsid w:val="004C70DC"/>
    <w:rsid w:val="004F640D"/>
    <w:rsid w:val="005F513C"/>
    <w:rsid w:val="0082076C"/>
    <w:rsid w:val="008337EC"/>
    <w:rsid w:val="00850310"/>
    <w:rsid w:val="008D2C1D"/>
    <w:rsid w:val="00932078"/>
    <w:rsid w:val="009475BF"/>
    <w:rsid w:val="00A27428"/>
    <w:rsid w:val="00AA3E7D"/>
    <w:rsid w:val="00AC545C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D334"/>
  <w15:chartTrackingRefBased/>
  <w15:docId w15:val="{84214200-BF35-47D4-BD86-C4FA31CF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32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3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32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32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32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32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32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32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32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32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32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32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3207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3207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3207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3207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3207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320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32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3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932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932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32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3207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3207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3207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32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3207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32078"/>
    <w:rPr>
      <w:b/>
      <w:bCs/>
      <w:smallCaps/>
      <w:color w:val="2F5496" w:themeColor="accent1" w:themeShade="BF"/>
      <w:spacing w:val="5"/>
    </w:rPr>
  </w:style>
  <w:style w:type="paragraph" w:customStyle="1" w:styleId="Frspaiere11">
    <w:name w:val="Fără spațiere11"/>
    <w:qFormat/>
    <w:rsid w:val="008D2C1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8</cp:revision>
  <cp:lastPrinted>2025-05-06T08:33:00Z</cp:lastPrinted>
  <dcterms:created xsi:type="dcterms:W3CDTF">2025-04-25T07:13:00Z</dcterms:created>
  <dcterms:modified xsi:type="dcterms:W3CDTF">2025-05-06T09:18:00Z</dcterms:modified>
</cp:coreProperties>
</file>