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014F" w14:textId="61CD4A37" w:rsidR="00695452" w:rsidRPr="00695452" w:rsidRDefault="00695452" w:rsidP="00695452">
      <w:r w:rsidRPr="00695452">
        <w:rPr>
          <w:noProof/>
        </w:rPr>
        <w:drawing>
          <wp:inline distT="0" distB="0" distL="0" distR="0" wp14:anchorId="761B397B" wp14:editId="7D8B3DC3">
            <wp:extent cx="1009650" cy="1466850"/>
            <wp:effectExtent l="0" t="0" r="0" b="0"/>
            <wp:docPr id="445906176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452">
        <w:t xml:space="preserve">                                                                                      </w:t>
      </w:r>
      <w:r w:rsidRPr="00695452">
        <w:tab/>
      </w:r>
      <w:r w:rsidRPr="00695452">
        <w:rPr>
          <w:noProof/>
        </w:rPr>
        <w:drawing>
          <wp:inline distT="0" distB="0" distL="0" distR="0" wp14:anchorId="0D792AC8" wp14:editId="30AEAFB7">
            <wp:extent cx="1323975" cy="1457325"/>
            <wp:effectExtent l="0" t="0" r="9525" b="9525"/>
            <wp:docPr id="734819064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452">
        <w:t xml:space="preserve">           </w:t>
      </w:r>
    </w:p>
    <w:p w14:paraId="301E3EEB" w14:textId="70B34942" w:rsidR="00695452" w:rsidRPr="00695452" w:rsidRDefault="00695452" w:rsidP="00695452">
      <w:pPr>
        <w:rPr>
          <w:b/>
        </w:rPr>
      </w:pPr>
      <w:r w:rsidRPr="006954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B29F6" wp14:editId="12B2CEC6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17779123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0C1E8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6954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5C7E5" wp14:editId="20ABA2AB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2078252589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2A63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6954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243AD" wp14:editId="31D48F8B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32635763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93E8D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695452">
        <w:rPr>
          <w:b/>
        </w:rPr>
        <w:tab/>
      </w:r>
    </w:p>
    <w:p w14:paraId="136083BB" w14:textId="77777777" w:rsidR="00695452" w:rsidRPr="00695452" w:rsidRDefault="00695452" w:rsidP="00695452">
      <w:pPr>
        <w:rPr>
          <w:b/>
          <w:bCs/>
          <w:u w:val="single"/>
        </w:rPr>
      </w:pPr>
    </w:p>
    <w:p w14:paraId="78AA65E9" w14:textId="2FE74FDE" w:rsidR="00695452" w:rsidRPr="00695452" w:rsidRDefault="00695452" w:rsidP="00695452">
      <w:pPr>
        <w:jc w:val="center"/>
        <w:rPr>
          <w:b/>
          <w:bCs/>
          <w:u w:val="single"/>
        </w:rPr>
      </w:pPr>
      <w:r w:rsidRPr="00695452">
        <w:rPr>
          <w:b/>
          <w:bCs/>
          <w:u w:val="single"/>
        </w:rPr>
        <w:t>H O T Ă R Â R E NR.4</w:t>
      </w:r>
      <w:r>
        <w:rPr>
          <w:b/>
          <w:bCs/>
          <w:u w:val="single"/>
        </w:rPr>
        <w:t>1</w:t>
      </w:r>
      <w:r w:rsidRPr="00695452">
        <w:rPr>
          <w:b/>
          <w:bCs/>
          <w:u w:val="single"/>
        </w:rPr>
        <w:t xml:space="preserve"> /26.05.2025</w:t>
      </w:r>
    </w:p>
    <w:p w14:paraId="3C1498B3" w14:textId="77777777" w:rsidR="00695452" w:rsidRPr="00695452" w:rsidRDefault="00695452" w:rsidP="00695452">
      <w:pPr>
        <w:jc w:val="center"/>
        <w:rPr>
          <w:b/>
          <w:bCs/>
          <w:iCs/>
        </w:rPr>
      </w:pPr>
      <w:r w:rsidRPr="00695452">
        <w:rPr>
          <w:b/>
          <w:bCs/>
        </w:rPr>
        <w:t xml:space="preserve">Pentru aprobarea R E G U L A M E N TULUI privind închirierea prin atribuire directă a </w:t>
      </w:r>
      <w:proofErr w:type="spellStart"/>
      <w:r w:rsidRPr="00695452">
        <w:rPr>
          <w:b/>
          <w:bCs/>
        </w:rPr>
        <w:t>pajistilor</w:t>
      </w:r>
      <w:proofErr w:type="spellEnd"/>
      <w:r w:rsidRPr="00695452">
        <w:rPr>
          <w:b/>
          <w:bCs/>
        </w:rPr>
        <w:t xml:space="preserve"> aflate in proprietatea publica a comunei Drajna si aprobarea </w:t>
      </w:r>
      <w:r w:rsidRPr="00695452">
        <w:rPr>
          <w:b/>
          <w:bCs/>
          <w:i/>
        </w:rPr>
        <w:t xml:space="preserve"> </w:t>
      </w:r>
      <w:r w:rsidRPr="00695452">
        <w:rPr>
          <w:b/>
          <w:bCs/>
          <w:iCs/>
        </w:rPr>
        <w:t xml:space="preserve">închirierii  unei suprafeței  de </w:t>
      </w:r>
      <w:proofErr w:type="spellStart"/>
      <w:r w:rsidRPr="00695452">
        <w:rPr>
          <w:b/>
          <w:bCs/>
          <w:iCs/>
        </w:rPr>
        <w:t>pajişti</w:t>
      </w:r>
      <w:proofErr w:type="spellEnd"/>
      <w:r w:rsidRPr="00695452">
        <w:rPr>
          <w:b/>
          <w:bCs/>
          <w:iCs/>
        </w:rPr>
        <w:t xml:space="preserve"> -gol alpin,  din patrimoniul public  al comunei Drajna</w:t>
      </w:r>
    </w:p>
    <w:p w14:paraId="7D32EB02" w14:textId="77777777" w:rsidR="00695452" w:rsidRPr="00695452" w:rsidRDefault="00695452" w:rsidP="00695452"/>
    <w:p w14:paraId="256E9FB8" w14:textId="77777777" w:rsidR="00695452" w:rsidRPr="00695452" w:rsidRDefault="00695452" w:rsidP="00695452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 xml:space="preserve">Consiliul Local al comunei Drajna,           </w:t>
      </w:r>
    </w:p>
    <w:p w14:paraId="1FF21037" w14:textId="77777777" w:rsidR="00695452" w:rsidRPr="00695452" w:rsidRDefault="00695452" w:rsidP="00695452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95452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in vedere proiectul de hotărâre inițiat de primarul comunei Drajna,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insoțit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de referatul de aprobare nr.5591/26.05.2025  si raportul de specialitate nr.5594/26.05.2024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de compartimentul de resort</w:t>
      </w:r>
    </w:p>
    <w:p w14:paraId="2464D491" w14:textId="77777777" w:rsidR="00695452" w:rsidRPr="00695452" w:rsidRDefault="00695452" w:rsidP="00695452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>Având în vedere:</w:t>
      </w:r>
    </w:p>
    <w:p w14:paraId="4B3B7633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 xml:space="preserve">-Cererile crescătorilor de animale, locuitori cu domiciliul în comuna Drajna, prin care si-au exprimat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intentia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inchiria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pasuni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din domeniul public al comunei,</w:t>
      </w:r>
    </w:p>
    <w:p w14:paraId="43324CDB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>-Hotărârea Consiliului Județean Prahova nr. 268/23.12.2024 privind stabilirea prețului mediu/tonă de masă verde obținută de pe pajiște pentru anul fiscal 2025, pentru județul Prahova;</w:t>
      </w:r>
    </w:p>
    <w:p w14:paraId="7BBB4E96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 xml:space="preserve">-Proiectul de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nr.41/26.05.2025 privind revocarea HCL nr. 39/23.05.2025</w:t>
      </w:r>
    </w:p>
    <w:p w14:paraId="5BC2D94F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>-Amenajamentul pastoral al comunei Drajna, aprobat prin Hotărârea Consiliului Local Drajna nr.97/18.12.2018,</w:t>
      </w:r>
    </w:p>
    <w:p w14:paraId="5D179F9D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>-Avizul consultativ, favorabil, al comisiilor de specialitate a Consiliului local Drajna,</w:t>
      </w:r>
    </w:p>
    <w:p w14:paraId="6E5323CC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>În  conformitate cu  prevederile :</w:t>
      </w:r>
    </w:p>
    <w:p w14:paraId="06913A2E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 xml:space="preserve">-art.9 alin.(1),  alin.(3) și alin.(4) din O.U.G. nr.34/2013 privind 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>organizarea, administrarea și exploatarea pajiștilor permanente și pentru modificarea și completarea Legii fondului funciar nr.18/1991, cu modificările și completările ulterioare;</w:t>
      </w:r>
    </w:p>
    <w:p w14:paraId="0C71ADF0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>-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art.16 alin.  (2)  din </w:t>
      </w:r>
      <w:r w:rsidRPr="00695452">
        <w:rPr>
          <w:rFonts w:ascii="Times New Roman" w:hAnsi="Times New Roman" w:cs="Times New Roman"/>
          <w:sz w:val="24"/>
          <w:szCs w:val="24"/>
        </w:rPr>
        <w:t>Legea nr. 32/2019 a zootehniei, cu modificările si completările ulterioare;</w:t>
      </w:r>
    </w:p>
    <w:p w14:paraId="002A7EA6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-H.G. nr.1064/2013 privind aprobarea Normelor metodologice pentru aplicarea prevederilor </w:t>
      </w:r>
      <w:r w:rsidRPr="00695452">
        <w:rPr>
          <w:rFonts w:ascii="Times New Roman" w:hAnsi="Times New Roman" w:cs="Times New Roman"/>
          <w:vanish/>
          <w:sz w:val="24"/>
          <w:szCs w:val="24"/>
          <w:lang w:val="it-IT"/>
        </w:rPr>
        <w:t>&lt;LLNK 12013    34180 301   0 46&gt;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Ordonantei de urgenta a Guvernului nr. 34/2013 privind organizarea, administrarea si exploatarea pajistilor permanente si pentru modificarea si completarea </w:t>
      </w:r>
      <w:r w:rsidRPr="00695452">
        <w:rPr>
          <w:rFonts w:ascii="Times New Roman" w:hAnsi="Times New Roman" w:cs="Times New Roman"/>
          <w:vanish/>
          <w:sz w:val="24"/>
          <w:szCs w:val="24"/>
          <w:lang w:val="it-IT"/>
        </w:rPr>
        <w:t>&lt;LLNK 11991    18 11 201   0 34&gt;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>Legii fondului funciar nr. 18/1991</w:t>
      </w:r>
    </w:p>
    <w:p w14:paraId="79494B17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95452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695452">
        <w:rPr>
          <w:rFonts w:ascii="Times New Roman" w:hAnsi="Times New Roman" w:cs="Times New Roman"/>
          <w:sz w:val="24"/>
          <w:szCs w:val="24"/>
        </w:rPr>
        <w:t xml:space="preserve">Ordinul Ministerului Agriculturii și Dezvoltării Rurale nr.544/2013 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>privind metodologia de calcul a incarcaturii optime de animale pe hectar de pajiste;</w:t>
      </w:r>
    </w:p>
    <w:p w14:paraId="0BD2B8AE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95452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695452">
        <w:rPr>
          <w:rFonts w:ascii="Times New Roman" w:hAnsi="Times New Roman" w:cs="Times New Roman"/>
          <w:sz w:val="24"/>
          <w:szCs w:val="24"/>
        </w:rPr>
        <w:t xml:space="preserve">H.G. nr.78/2015 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privind modificarea şi completarea Normelor metodologice pentru aplicarea prevederilor </w:t>
      </w:r>
      <w:r w:rsidRPr="00695452">
        <w:rPr>
          <w:rFonts w:ascii="Times New Roman" w:hAnsi="Times New Roman" w:cs="Times New Roman"/>
          <w:vanish/>
          <w:sz w:val="24"/>
          <w:szCs w:val="24"/>
          <w:lang w:val="it-IT"/>
        </w:rPr>
        <w:t>&lt;LLNK 12013    34180 301   0 46&gt;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Ordonanţei de urgenţă a Guvernului nr. 34/2013 privind organizarea, administrarea şi exploatarea pajiştilor permanente şi pentru modificarea şi completarea </w:t>
      </w:r>
      <w:r w:rsidRPr="00695452">
        <w:rPr>
          <w:rFonts w:ascii="Times New Roman" w:hAnsi="Times New Roman" w:cs="Times New Roman"/>
          <w:vanish/>
          <w:sz w:val="24"/>
          <w:szCs w:val="24"/>
          <w:lang w:val="it-IT"/>
        </w:rPr>
        <w:t>&lt;LLNK 11991    18 11 201   0 34&gt;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Legii fondului funciar nr. 18/1991, aprobate prin </w:t>
      </w:r>
      <w:r w:rsidRPr="00695452">
        <w:rPr>
          <w:rFonts w:ascii="Times New Roman" w:hAnsi="Times New Roman" w:cs="Times New Roman"/>
          <w:vanish/>
          <w:sz w:val="24"/>
          <w:szCs w:val="24"/>
          <w:lang w:val="it-IT"/>
        </w:rPr>
        <w:t>&lt;LLNK 12013  1064 20 301   0 35&gt;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>Hotărârea Guvernului nr. 1.064/2013;</w:t>
      </w:r>
    </w:p>
    <w:p w14:paraId="2E03AEB9" w14:textId="1918359E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-Ordinul nr.407/205/2013, ordin comun al MDRAP și MADR, </w:t>
      </w:r>
      <w:r w:rsidRPr="00695452">
        <w:rPr>
          <w:rFonts w:ascii="Times New Roman" w:hAnsi="Times New Roman" w:cs="Times New Roman"/>
          <w:sz w:val="24"/>
          <w:szCs w:val="24"/>
        </w:rPr>
        <w:t xml:space="preserve">pentru aprobarea contractelor-cadru de concesiune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închiriere a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suprafeţelor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pajişti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aflate în domeniul public/privat al comunelor,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oraşelor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, respectiv al municipiilor;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95452">
        <w:rPr>
          <w:rFonts w:ascii="Times New Roman" w:hAnsi="Times New Roman" w:cs="Times New Roman"/>
          <w:sz w:val="24"/>
          <w:szCs w:val="24"/>
        </w:rPr>
        <w:t xml:space="preserve">art.108, art.129 alin.(2)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raportat la alin.(6)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, art.332, 333 din O.U.G. nr.57/2019 privind Codul administrativ                </w:t>
      </w:r>
    </w:p>
    <w:p w14:paraId="5E52BBEF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 xml:space="preserve">În temeiul art.139 alin.(3)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lit.g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și art.196 alin.(1)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din O.U.G. nr.57/2019 privind Codul administrativ, cu modificările și completările ulterioare,</w:t>
      </w:r>
    </w:p>
    <w:p w14:paraId="0E6D25B7" w14:textId="77777777" w:rsidR="00695452" w:rsidRDefault="00695452" w:rsidP="00695452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A933E" w14:textId="581A057F" w:rsidR="00695452" w:rsidRDefault="00695452" w:rsidP="00695452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HOTARASTE:</w:t>
      </w:r>
    </w:p>
    <w:p w14:paraId="655FA0F9" w14:textId="77777777" w:rsidR="00695452" w:rsidRDefault="00695452" w:rsidP="00695452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3E06E" w14:textId="0C4F9DA6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b/>
          <w:bCs/>
          <w:sz w:val="24"/>
          <w:szCs w:val="24"/>
        </w:rPr>
        <w:t xml:space="preserve">    Art. 1</w:t>
      </w:r>
      <w:r w:rsidRPr="00695452">
        <w:rPr>
          <w:rFonts w:ascii="Times New Roman" w:hAnsi="Times New Roman" w:cs="Times New Roman"/>
          <w:sz w:val="24"/>
          <w:szCs w:val="24"/>
        </w:rPr>
        <w:t xml:space="preserve">. - Se aprobă Regulamentul privind închirierea prin atribuire directă a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pajistilor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aparținând domeniului public al comunei Drajna, conform anexei nr.1 care face parte integrantă din prezenta hotărâre.</w:t>
      </w:r>
    </w:p>
    <w:p w14:paraId="5E95B559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695452">
        <w:rPr>
          <w:rFonts w:ascii="Times New Roman" w:hAnsi="Times New Roman" w:cs="Times New Roman"/>
          <w:sz w:val="24"/>
          <w:szCs w:val="24"/>
        </w:rPr>
        <w:t xml:space="preserve"> -  (1) Se aprobă închirierea prin atribuire directă a suprafeței de 229 ha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pasune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(gol alpin) disponibilă, din proprietatea publica a comunei Drajna, pe bază de cerere a proprietarilor de animale cu domiciliul/sediul în comuna Drajna, identificată în Anexa nr.2 la prezenta hotărâre.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305B0BEC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3.</w:t>
      </w:r>
      <w:r w:rsidRPr="00695452">
        <w:rPr>
          <w:rFonts w:ascii="Times New Roman" w:hAnsi="Times New Roman" w:cs="Times New Roman"/>
          <w:sz w:val="24"/>
          <w:szCs w:val="24"/>
        </w:rPr>
        <w:t xml:space="preserve"> - Se aprobă Caietul de sarcini pentru închirierea pășunii (gol alpin), conform Anexei nr.3 la prezenta hotărâre.</w:t>
      </w:r>
    </w:p>
    <w:p w14:paraId="2FE5287D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695452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4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. - (1) Se aprobă prețul închirirerii (chiria) 406lei/ha/an, din care se scade valoarea lucrarilor efectuate pentru intretinerea pajistii, potrivit </w:t>
      </w:r>
      <w:r w:rsidRPr="00695452">
        <w:rPr>
          <w:rFonts w:ascii="Times New Roman" w:hAnsi="Times New Roman" w:cs="Times New Roman"/>
          <w:sz w:val="24"/>
          <w:szCs w:val="24"/>
        </w:rPr>
        <w:t xml:space="preserve">Regulamentului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la art.1 din prezenta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>.</w:t>
      </w:r>
      <w:r w:rsidRPr="00695452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</w:t>
      </w:r>
    </w:p>
    <w:p w14:paraId="054F0F64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 xml:space="preserve">            (2) Plata chiriei se </w:t>
      </w:r>
      <w:r w:rsidRPr="006954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5452">
        <w:rPr>
          <w:rFonts w:ascii="Times New Roman" w:hAnsi="Times New Roman" w:cs="Times New Roman"/>
          <w:sz w:val="24"/>
          <w:szCs w:val="24"/>
        </w:rPr>
        <w:t xml:space="preserve">face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pâna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la 31 decembrie a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an.</w:t>
      </w:r>
    </w:p>
    <w:p w14:paraId="450E29D9" w14:textId="77777777" w:rsidR="00695452" w:rsidRPr="00695452" w:rsidRDefault="00695452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5452">
        <w:rPr>
          <w:rFonts w:ascii="Times New Roman" w:hAnsi="Times New Roman" w:cs="Times New Roman"/>
          <w:sz w:val="24"/>
          <w:szCs w:val="24"/>
        </w:rPr>
        <w:t xml:space="preserve">            (3) La prețul chiriei anuale, chiriașul are obligația de a plăti taxa pe teren stabilită în conformitate cu prevederile Legii nr.227/2015 privind Codul fiscal.                                                                                      </w:t>
      </w: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5.</w:t>
      </w:r>
      <w:r w:rsidRPr="00695452">
        <w:rPr>
          <w:rFonts w:ascii="Times New Roman" w:hAnsi="Times New Roman" w:cs="Times New Roman"/>
          <w:sz w:val="24"/>
          <w:szCs w:val="24"/>
        </w:rPr>
        <w:t xml:space="preserve"> - Capacitatea de pășunat este stabilită, conform Amenajamentului pastoral, între 0,3 și 1 UVM /HA.                                                                                                                                                                                                  </w:t>
      </w: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6.</w:t>
      </w:r>
      <w:r w:rsidRPr="00695452">
        <w:rPr>
          <w:rFonts w:ascii="Times New Roman" w:hAnsi="Times New Roman" w:cs="Times New Roman"/>
          <w:sz w:val="24"/>
          <w:szCs w:val="24"/>
        </w:rPr>
        <w:t xml:space="preserve"> - Se aprobă Contractul de închiriere – cadru, conform anexei nr.4, care face parte integrantă din prezentul proiect de hotărâre.                                                                                                           </w:t>
      </w: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7.</w:t>
      </w:r>
      <w:r w:rsidRPr="00695452">
        <w:rPr>
          <w:rFonts w:ascii="Times New Roman" w:hAnsi="Times New Roman" w:cs="Times New Roman"/>
          <w:sz w:val="24"/>
          <w:szCs w:val="24"/>
        </w:rPr>
        <w:t xml:space="preserve"> - Se stabilește durata contractului de închiriere pentru 7 ani, cu posibilitatea de prelungire pe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înca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3 ( trei) ani, printr-un act adițional la contractul de închiriere.                                                                      </w:t>
      </w: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Pr="00695452">
        <w:rPr>
          <w:rFonts w:ascii="Times New Roman" w:hAnsi="Times New Roman" w:cs="Times New Roman"/>
          <w:sz w:val="24"/>
          <w:szCs w:val="24"/>
        </w:rPr>
        <w:t xml:space="preserve">.  (1) Se stabilește perioada de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păşunat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astfel:  15 mai – 15 noiembrie a anului în curs.                                               (2) În perioada 16 noiembrie  a anului curent – 14 mai a următorului an este interzis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păşunatul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ieşirea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animalelor pe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păşune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             (3) În această perioadă,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deţinătorii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de ovine sunt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să amenajeze, declare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să respecte locul de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stabulaţie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unde aceste animale sunt crescute.                                                                                      </w:t>
      </w: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9.</w:t>
      </w:r>
      <w:r w:rsidRPr="00695452">
        <w:rPr>
          <w:rFonts w:ascii="Times New Roman" w:hAnsi="Times New Roman" w:cs="Times New Roman"/>
          <w:sz w:val="24"/>
          <w:szCs w:val="24"/>
        </w:rPr>
        <w:t xml:space="preserve"> - Se împuternicește primarul comunei Drajna pentru a semna contractele de închiriere a pășunilor comunale.                                                                                                                                            </w:t>
      </w: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10.</w:t>
      </w:r>
      <w:r w:rsidRPr="00695452">
        <w:rPr>
          <w:rFonts w:ascii="Times New Roman" w:hAnsi="Times New Roman" w:cs="Times New Roman"/>
          <w:sz w:val="24"/>
          <w:szCs w:val="24"/>
        </w:rPr>
        <w:t xml:space="preserve"> - Orice dispoziții contrare se consideră abrogate începând cu data prezentei hotărâri.                      </w:t>
      </w: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Pr="00695452">
        <w:rPr>
          <w:rFonts w:ascii="Times New Roman" w:hAnsi="Times New Roman" w:cs="Times New Roman"/>
          <w:sz w:val="24"/>
          <w:szCs w:val="24"/>
        </w:rPr>
        <w:t xml:space="preserve">. - Prezenta hotărâre poate fi contestată în conformitate cu prevederile Legii nr.554/2004 privind contenciosul administrativ.                                                                                                                 </w:t>
      </w:r>
      <w:r w:rsidRPr="00695452">
        <w:rPr>
          <w:rFonts w:ascii="Times New Roman" w:hAnsi="Times New Roman" w:cs="Times New Roman"/>
          <w:b/>
          <w:bCs/>
          <w:sz w:val="24"/>
          <w:szCs w:val="24"/>
        </w:rPr>
        <w:t>Art. 12</w:t>
      </w:r>
      <w:r w:rsidRPr="00695452">
        <w:rPr>
          <w:rFonts w:ascii="Times New Roman" w:hAnsi="Times New Roman" w:cs="Times New Roman"/>
          <w:sz w:val="24"/>
          <w:szCs w:val="24"/>
        </w:rPr>
        <w:t xml:space="preserve">. - Prezenta hotărâre se aduce la îndeplinire de către primarul comunei Drajna, prin personalul de specialitate.                                                                                                                              </w:t>
      </w:r>
      <w:r w:rsidRPr="00695452">
        <w:rPr>
          <w:rFonts w:ascii="Times New Roman" w:hAnsi="Times New Roman" w:cs="Times New Roman"/>
          <w:b/>
          <w:sz w:val="24"/>
          <w:szCs w:val="24"/>
        </w:rPr>
        <w:t>Art. 13.</w:t>
      </w:r>
      <w:r w:rsidRPr="0069545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695452">
        <w:rPr>
          <w:rFonts w:ascii="Times New Roman" w:hAnsi="Times New Roman" w:cs="Times New Roman"/>
          <w:sz w:val="24"/>
          <w:szCs w:val="24"/>
        </w:rPr>
        <w:t xml:space="preserve"> De aducerea la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695452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695452">
        <w:rPr>
          <w:rFonts w:ascii="Times New Roman" w:hAnsi="Times New Roman" w:cs="Times New Roman"/>
          <w:sz w:val="24"/>
          <w:szCs w:val="24"/>
        </w:rPr>
        <w:t xml:space="preserve"> secretarul general al UAT</w:t>
      </w:r>
    </w:p>
    <w:p w14:paraId="38774C0F" w14:textId="77777777" w:rsidR="001837A7" w:rsidRDefault="001837A7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A13D967" w14:textId="77777777" w:rsidR="00F74E00" w:rsidRDefault="00F74E00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015B9B8" w14:textId="77777777" w:rsidR="00F74E00" w:rsidRPr="00512F28" w:rsidRDefault="00F74E00" w:rsidP="00F74E00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6C82A102" w14:textId="77777777" w:rsidR="00F74E00" w:rsidRPr="00512F28" w:rsidRDefault="00F74E00" w:rsidP="00F74E00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6A67A968" w14:textId="77777777" w:rsidR="00F74E00" w:rsidRPr="00512F28" w:rsidRDefault="00F74E00" w:rsidP="00F74E00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25DAF956" w14:textId="77777777" w:rsidR="00F74E00" w:rsidRDefault="00F74E00" w:rsidP="00F74E00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6E7D7518" w14:textId="77777777" w:rsidR="00F74E00" w:rsidRDefault="00F74E00" w:rsidP="00F74E00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0F7B9D93" w14:textId="77777777" w:rsidR="00F74E00" w:rsidRDefault="00F74E00" w:rsidP="00F74E00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2C6DBFC4" w14:textId="77777777" w:rsidR="00F74E00" w:rsidRPr="00512F28" w:rsidRDefault="00F74E00" w:rsidP="00F74E00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5C9C2A10" w14:textId="77777777" w:rsidR="00F74E00" w:rsidRPr="00512F28" w:rsidRDefault="00F74E00" w:rsidP="00F74E00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F74E00" w:rsidRPr="00512F28" w14:paraId="3B692C18" w14:textId="77777777" w:rsidTr="00C017D9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68F23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1E11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in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1878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601B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9B3D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4C2C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abtinere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F74E00" w:rsidRPr="00512F28" w14:paraId="1F7FC4F8" w14:textId="77777777" w:rsidTr="00C017D9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7527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DE INDATA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2A3F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5487" w14:textId="342A44E5" w:rsidR="00F74E00" w:rsidRPr="00512F28" w:rsidRDefault="00734AA8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AE3D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2E74" w14:textId="77777777" w:rsidR="00F74E00" w:rsidRPr="00512F28" w:rsidRDefault="00F74E00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FF3E" w14:textId="61A55FB0" w:rsidR="00F74E00" w:rsidRPr="00512F28" w:rsidRDefault="00734AA8" w:rsidP="00C017D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3B41099" w14:textId="77777777" w:rsidR="00F74E00" w:rsidRPr="004F315B" w:rsidRDefault="00F74E00" w:rsidP="00F74E00"/>
    <w:p w14:paraId="5EE69CAE" w14:textId="77777777" w:rsidR="00F74E00" w:rsidRPr="00695452" w:rsidRDefault="00F74E00" w:rsidP="00695452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F74E00" w:rsidRPr="00695452" w:rsidSect="0069545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B"/>
    <w:rsid w:val="00022710"/>
    <w:rsid w:val="0003252D"/>
    <w:rsid w:val="00103D65"/>
    <w:rsid w:val="001837A7"/>
    <w:rsid w:val="00230133"/>
    <w:rsid w:val="002765C9"/>
    <w:rsid w:val="002D3EC9"/>
    <w:rsid w:val="003A389A"/>
    <w:rsid w:val="003F31E5"/>
    <w:rsid w:val="004331D7"/>
    <w:rsid w:val="004C132C"/>
    <w:rsid w:val="004F3EF1"/>
    <w:rsid w:val="004F640D"/>
    <w:rsid w:val="00695452"/>
    <w:rsid w:val="00734AA8"/>
    <w:rsid w:val="0082076C"/>
    <w:rsid w:val="00850310"/>
    <w:rsid w:val="009475BF"/>
    <w:rsid w:val="00AA3E7D"/>
    <w:rsid w:val="00AC545C"/>
    <w:rsid w:val="00AD481B"/>
    <w:rsid w:val="00C4429C"/>
    <w:rsid w:val="00CA127B"/>
    <w:rsid w:val="00F7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590E"/>
  <w15:chartTrackingRefBased/>
  <w15:docId w15:val="{0285CCA5-99C8-4796-B2E1-A9AFC595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D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4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4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4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4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D4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D4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4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4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4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4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481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481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481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D481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D481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481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D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D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AD4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AD4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D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D481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D481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D481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D4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D481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D481B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695452"/>
    <w:pPr>
      <w:spacing w:after="0" w:line="240" w:lineRule="auto"/>
    </w:pPr>
  </w:style>
  <w:style w:type="paragraph" w:customStyle="1" w:styleId="Frspaiere11">
    <w:name w:val="Fără spațiere11"/>
    <w:qFormat/>
    <w:rsid w:val="00F74E0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1075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5</cp:revision>
  <cp:lastPrinted>2025-05-27T09:57:00Z</cp:lastPrinted>
  <dcterms:created xsi:type="dcterms:W3CDTF">2025-05-27T06:50:00Z</dcterms:created>
  <dcterms:modified xsi:type="dcterms:W3CDTF">2025-05-27T10:02:00Z</dcterms:modified>
</cp:coreProperties>
</file>